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7B09A" w14:textId="77777777" w:rsidR="00E4250B" w:rsidRPr="00566027" w:rsidRDefault="00F32D44" w:rsidP="00E4250B">
      <w:pPr>
        <w:spacing w:after="120"/>
        <w:jc w:val="center"/>
        <w:rPr>
          <w:smallCaps/>
          <w:sz w:val="32"/>
          <w:szCs w:val="32"/>
        </w:rPr>
      </w:pPr>
      <w:bookmarkStart w:id="0" w:name="_GoBack"/>
      <w:bookmarkEnd w:id="0"/>
      <w:r>
        <w:rPr>
          <w:smallCaps/>
          <w:noProof/>
          <w:sz w:val="32"/>
          <w:szCs w:val="32"/>
        </w:rPr>
        <w:pict w14:anchorId="09FDDA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http://home.inside.lni.wa.gov/director/communications/files/RGBPrint.emf" style="position:absolute;left:0;text-align:left;margin-left:0;margin-top:0;width:135.15pt;height:31.35pt;z-index:-251658752;visibility:visible;mso-position-horizontal:left;mso-position-vertical:top">
            <v:imagedata r:id="rId13" o:title="RGBPrint"/>
          </v:shape>
        </w:pict>
      </w:r>
    </w:p>
    <w:p w14:paraId="28521FD2" w14:textId="77777777" w:rsidR="00E4250B" w:rsidRPr="00566027" w:rsidRDefault="00E4250B" w:rsidP="009C1DDB"/>
    <w:p w14:paraId="41F89F8F" w14:textId="77777777" w:rsidR="00E4250B" w:rsidRPr="00566027" w:rsidRDefault="00E4250B" w:rsidP="00E4250B">
      <w:pPr>
        <w:jc w:val="center"/>
        <w:rPr>
          <w:rFonts w:ascii="Calibri" w:hAnsi="Calibri"/>
          <w:b/>
          <w:sz w:val="32"/>
          <w:szCs w:val="32"/>
        </w:rPr>
      </w:pPr>
      <w:r w:rsidRPr="00566027">
        <w:rPr>
          <w:rFonts w:ascii="Calibri" w:hAnsi="Calibri"/>
          <w:b/>
          <w:smallCaps/>
          <w:sz w:val="32"/>
          <w:szCs w:val="32"/>
        </w:rPr>
        <w:t>Request for Qualifications &amp; Quotations</w:t>
      </w:r>
    </w:p>
    <w:p w14:paraId="366DCB51" w14:textId="77777777" w:rsidR="00E4250B" w:rsidRPr="00566027" w:rsidRDefault="00E4250B" w:rsidP="009C1DDB">
      <w:pPr>
        <w:rPr>
          <w:rFonts w:ascii="Calibri" w:hAnsi="Calibri"/>
        </w:rPr>
      </w:pPr>
    </w:p>
    <w:p w14:paraId="651E9A50" w14:textId="512F310D" w:rsidR="00E164AF" w:rsidRPr="00566027" w:rsidRDefault="002337CF" w:rsidP="00E4250B">
      <w:pPr>
        <w:jc w:val="center"/>
        <w:rPr>
          <w:rFonts w:ascii="Calibri" w:hAnsi="Calibri" w:cs="Times New Roman"/>
          <w:b/>
          <w:smallCaps/>
          <w:spacing w:val="0"/>
          <w:sz w:val="32"/>
          <w:szCs w:val="32"/>
        </w:rPr>
      </w:pPr>
      <w:r>
        <w:rPr>
          <w:rFonts w:ascii="Calibri" w:hAnsi="Calibri" w:cs="Times New Roman"/>
          <w:b/>
          <w:smallCaps/>
          <w:spacing w:val="0"/>
          <w:sz w:val="32"/>
          <w:szCs w:val="32"/>
        </w:rPr>
        <w:t>Self-Insurance Claims Electronic Data Interchange (EDI)</w:t>
      </w:r>
    </w:p>
    <w:p w14:paraId="0EA9F9A8" w14:textId="77777777" w:rsidR="00E4250B" w:rsidRPr="00566027" w:rsidRDefault="00E4250B" w:rsidP="009C1DDB">
      <w:pPr>
        <w:rPr>
          <w:rFonts w:ascii="Calibri" w:hAnsi="Calibri"/>
        </w:rPr>
      </w:pPr>
    </w:p>
    <w:p w14:paraId="57168A2C" w14:textId="08A08B9F" w:rsidR="00530567" w:rsidRPr="00566027" w:rsidRDefault="00530567" w:rsidP="00530567">
      <w:pPr>
        <w:jc w:val="center"/>
        <w:rPr>
          <w:rFonts w:ascii="Calibri" w:hAnsi="Calibri" w:cs="Times New Roman"/>
          <w:b/>
          <w:smallCaps/>
          <w:spacing w:val="0"/>
          <w:sz w:val="28"/>
          <w:szCs w:val="28"/>
        </w:rPr>
      </w:pPr>
      <w:r w:rsidRPr="00566027">
        <w:rPr>
          <w:rFonts w:ascii="Calibri" w:hAnsi="Calibri" w:cs="Times New Roman"/>
          <w:b/>
          <w:smallCaps/>
          <w:spacing w:val="0"/>
          <w:sz w:val="28"/>
          <w:szCs w:val="28"/>
        </w:rPr>
        <w:t xml:space="preserve">Solicitation </w:t>
      </w:r>
      <w:r w:rsidRPr="00566027">
        <w:rPr>
          <w:rFonts w:ascii="Calibri" w:hAnsi="Calibri"/>
          <w:b/>
          <w:smallCaps/>
          <w:sz w:val="28"/>
          <w:szCs w:val="28"/>
        </w:rPr>
        <w:t>No</w:t>
      </w:r>
      <w:r w:rsidRPr="00566027">
        <w:rPr>
          <w:rFonts w:ascii="Calibri" w:hAnsi="Calibri"/>
          <w:b/>
          <w:sz w:val="28"/>
          <w:szCs w:val="28"/>
        </w:rPr>
        <w:t>. K</w:t>
      </w:r>
      <w:r w:rsidR="00663960">
        <w:rPr>
          <w:rFonts w:ascii="Calibri" w:hAnsi="Calibri"/>
          <w:b/>
          <w:sz w:val="28"/>
          <w:szCs w:val="28"/>
        </w:rPr>
        <w:t>345</w:t>
      </w:r>
      <w:r w:rsidR="00B36740">
        <w:rPr>
          <w:rFonts w:ascii="Calibri" w:hAnsi="Calibri"/>
          <w:b/>
          <w:sz w:val="28"/>
          <w:szCs w:val="28"/>
        </w:rPr>
        <w:t>3</w:t>
      </w:r>
      <w:r w:rsidRPr="00566027">
        <w:rPr>
          <w:rFonts w:ascii="Calibri" w:hAnsi="Calibri"/>
          <w:b/>
          <w:sz w:val="28"/>
          <w:szCs w:val="28"/>
        </w:rPr>
        <w:tab/>
      </w:r>
      <w:r w:rsidR="00447176">
        <w:rPr>
          <w:rFonts w:ascii="Calibri" w:hAnsi="Calibri" w:cs="Times New Roman"/>
          <w:b/>
          <w:smallCaps/>
          <w:spacing w:val="0"/>
          <w:sz w:val="28"/>
          <w:szCs w:val="28"/>
        </w:rPr>
        <w:t xml:space="preserve">Issue date: </w:t>
      </w:r>
      <w:r w:rsidR="00D80285">
        <w:rPr>
          <w:rFonts w:ascii="Calibri" w:hAnsi="Calibri" w:cs="Times New Roman"/>
          <w:b/>
          <w:smallCaps/>
          <w:spacing w:val="0"/>
          <w:sz w:val="28"/>
          <w:szCs w:val="28"/>
        </w:rPr>
        <w:t xml:space="preserve">November </w:t>
      </w:r>
      <w:r w:rsidR="00603B4C">
        <w:rPr>
          <w:rFonts w:ascii="Calibri" w:hAnsi="Calibri" w:cs="Times New Roman"/>
          <w:b/>
          <w:smallCaps/>
          <w:spacing w:val="0"/>
          <w:sz w:val="28"/>
          <w:szCs w:val="28"/>
        </w:rPr>
        <w:t>16</w:t>
      </w:r>
      <w:r w:rsidR="00447176">
        <w:rPr>
          <w:rFonts w:ascii="Calibri" w:hAnsi="Calibri" w:cs="Times New Roman"/>
          <w:b/>
          <w:smallCaps/>
          <w:spacing w:val="0"/>
          <w:sz w:val="28"/>
          <w:szCs w:val="28"/>
        </w:rPr>
        <w:t>, 2015</w:t>
      </w:r>
    </w:p>
    <w:p w14:paraId="6A9A556B" w14:textId="77777777" w:rsidR="00E4250B" w:rsidRPr="00566027" w:rsidRDefault="00E4250B" w:rsidP="009C1DDB">
      <w:pPr>
        <w:rPr>
          <w:rFonts w:ascii="Calibri" w:hAnsi="Calibri"/>
          <w:szCs w:val="22"/>
        </w:rPr>
      </w:pPr>
    </w:p>
    <w:p w14:paraId="1452095F" w14:textId="77777777" w:rsidR="00E4250B" w:rsidRPr="00566027" w:rsidRDefault="00E4250B" w:rsidP="00DF50E9">
      <w:pPr>
        <w:pStyle w:val="Heading2"/>
        <w:numPr>
          <w:ilvl w:val="0"/>
          <w:numId w:val="3"/>
        </w:numPr>
        <w:ind w:left="540" w:hanging="540"/>
        <w:rPr>
          <w:rFonts w:ascii="Calibri" w:hAnsi="Calibri"/>
          <w:b/>
          <w:i w:val="0"/>
        </w:rPr>
      </w:pPr>
      <w:bookmarkStart w:id="1" w:name="_Toc378150374"/>
      <w:bookmarkStart w:id="2" w:name="_Toc435456131"/>
      <w:r w:rsidRPr="00566027">
        <w:rPr>
          <w:rFonts w:ascii="Calibri" w:hAnsi="Calibri"/>
          <w:b/>
          <w:i w:val="0"/>
        </w:rPr>
        <w:t>RFQQ SCHEDULE</w:t>
      </w:r>
      <w:bookmarkEnd w:id="1"/>
      <w:bookmarkEnd w:id="2"/>
    </w:p>
    <w:p w14:paraId="614DEF78" w14:textId="4C839A1D" w:rsidR="00C25ADB" w:rsidRDefault="00C25ADB" w:rsidP="00C25ADB">
      <w:pPr>
        <w:spacing w:before="120"/>
        <w:ind w:left="540"/>
        <w:rPr>
          <w:rFonts w:ascii="Calibri" w:hAnsi="Calibri"/>
        </w:rPr>
      </w:pPr>
      <w:r>
        <w:rPr>
          <w:rFonts w:ascii="Calibri" w:hAnsi="Calibri"/>
        </w:rPr>
        <w:t xml:space="preserve">This schedule is subject to change.  Please see </w:t>
      </w:r>
      <w:r>
        <w:rPr>
          <w:rFonts w:ascii="Calibri" w:hAnsi="Calibri"/>
          <w:i/>
        </w:rPr>
        <w:t>RFQQ</w:t>
      </w:r>
      <w:r w:rsidRPr="009E20C1">
        <w:rPr>
          <w:rFonts w:ascii="Calibri" w:hAnsi="Calibri"/>
          <w:i/>
        </w:rPr>
        <w:t xml:space="preserve"> Modification</w:t>
      </w:r>
      <w:r>
        <w:rPr>
          <w:rFonts w:ascii="Calibri" w:hAnsi="Calibri"/>
        </w:rPr>
        <w:t xml:space="preserve"> for more information. </w:t>
      </w:r>
    </w:p>
    <w:p w14:paraId="1D738B99" w14:textId="77777777" w:rsidR="00E4250B" w:rsidRPr="00566027" w:rsidRDefault="00E4250B" w:rsidP="00E4250B">
      <w:pPr>
        <w:rPr>
          <w:rFonts w:ascii="Calibri" w:hAnsi="Calibri"/>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6930"/>
      </w:tblGrid>
      <w:tr w:rsidR="00C25ADB" w:rsidRPr="00840526" w14:paraId="07DE22E5" w14:textId="77777777" w:rsidTr="00725E2C">
        <w:tc>
          <w:tcPr>
            <w:tcW w:w="9900" w:type="dxa"/>
            <w:gridSpan w:val="2"/>
            <w:shd w:val="clear" w:color="auto" w:fill="DBE5F1"/>
            <w:vAlign w:val="center"/>
          </w:tcPr>
          <w:p w14:paraId="57E5042D" w14:textId="77777777" w:rsidR="00C25ADB" w:rsidRPr="002F477E" w:rsidRDefault="00C25ADB" w:rsidP="00B165EA">
            <w:pPr>
              <w:spacing w:before="120" w:after="120" w:line="276" w:lineRule="auto"/>
              <w:jc w:val="center"/>
              <w:rPr>
                <w:rFonts w:ascii="Calibri" w:hAnsi="Calibri"/>
                <w:b/>
                <w:sz w:val="32"/>
                <w:szCs w:val="32"/>
              </w:rPr>
            </w:pPr>
            <w:r>
              <w:rPr>
                <w:rFonts w:ascii="Calibri" w:hAnsi="Calibri"/>
                <w:b/>
                <w:sz w:val="32"/>
                <w:szCs w:val="32"/>
              </w:rPr>
              <w:t>RFQQ</w:t>
            </w:r>
            <w:r w:rsidRPr="002F477E">
              <w:rPr>
                <w:rFonts w:ascii="Calibri" w:hAnsi="Calibri"/>
                <w:b/>
                <w:sz w:val="32"/>
                <w:szCs w:val="32"/>
              </w:rPr>
              <w:t xml:space="preserve"> SCHEDULE</w:t>
            </w:r>
          </w:p>
        </w:tc>
      </w:tr>
      <w:tr w:rsidR="00C25ADB" w:rsidRPr="00840526" w14:paraId="29EBE5FA" w14:textId="77777777" w:rsidTr="00725E2C">
        <w:trPr>
          <w:trHeight w:val="368"/>
        </w:trPr>
        <w:tc>
          <w:tcPr>
            <w:tcW w:w="2970" w:type="dxa"/>
            <w:shd w:val="clear" w:color="auto" w:fill="DBE5F1"/>
            <w:vAlign w:val="center"/>
          </w:tcPr>
          <w:p w14:paraId="6FED57EC" w14:textId="77777777" w:rsidR="00C25ADB" w:rsidRPr="00840526" w:rsidRDefault="00C25ADB" w:rsidP="00C25ADB">
            <w:pPr>
              <w:pStyle w:val="Heading7"/>
              <w:spacing w:before="120" w:after="120" w:line="276" w:lineRule="auto"/>
              <w:rPr>
                <w:rFonts w:ascii="Calibri" w:hAnsi="Calibri"/>
                <w:szCs w:val="22"/>
              </w:rPr>
            </w:pPr>
            <w:r w:rsidRPr="00840526">
              <w:rPr>
                <w:rFonts w:ascii="Calibri" w:hAnsi="Calibri"/>
                <w:szCs w:val="22"/>
              </w:rPr>
              <w:t>EVENT</w:t>
            </w:r>
          </w:p>
        </w:tc>
        <w:tc>
          <w:tcPr>
            <w:tcW w:w="6930" w:type="dxa"/>
            <w:shd w:val="clear" w:color="auto" w:fill="DBE5F1"/>
            <w:vAlign w:val="center"/>
          </w:tcPr>
          <w:p w14:paraId="7F52E36E" w14:textId="77777777" w:rsidR="00C25ADB" w:rsidRPr="00840526" w:rsidRDefault="00C25ADB" w:rsidP="00C25ADB">
            <w:pPr>
              <w:spacing w:before="120" w:after="120" w:line="276" w:lineRule="auto"/>
              <w:jc w:val="center"/>
              <w:rPr>
                <w:rFonts w:ascii="Calibri" w:hAnsi="Calibri"/>
                <w:szCs w:val="22"/>
              </w:rPr>
            </w:pPr>
            <w:r w:rsidRPr="00840526">
              <w:rPr>
                <w:rFonts w:ascii="Calibri" w:hAnsi="Calibri"/>
                <w:b/>
                <w:szCs w:val="22"/>
              </w:rPr>
              <w:t>DATES &amp; TIME</w:t>
            </w:r>
          </w:p>
        </w:tc>
      </w:tr>
      <w:tr w:rsidR="00C25ADB" w:rsidRPr="00840526" w14:paraId="0B2F11A1" w14:textId="77777777" w:rsidTr="00725E2C">
        <w:tc>
          <w:tcPr>
            <w:tcW w:w="2970" w:type="dxa"/>
            <w:vAlign w:val="center"/>
          </w:tcPr>
          <w:p w14:paraId="59E27AC4" w14:textId="77777777" w:rsidR="00C25ADB" w:rsidRPr="00576ED1" w:rsidRDefault="00C25ADB" w:rsidP="00C25ADB">
            <w:pPr>
              <w:spacing w:before="120" w:after="120" w:line="276" w:lineRule="auto"/>
              <w:rPr>
                <w:rFonts w:ascii="Calibri" w:hAnsi="Calibri"/>
                <w:szCs w:val="22"/>
              </w:rPr>
            </w:pPr>
            <w:r w:rsidRPr="00576ED1">
              <w:rPr>
                <w:rFonts w:ascii="Calibri" w:hAnsi="Calibri"/>
                <w:szCs w:val="22"/>
              </w:rPr>
              <w:t xml:space="preserve">Issue Request for </w:t>
            </w:r>
            <w:r>
              <w:rPr>
                <w:rFonts w:ascii="Calibri" w:hAnsi="Calibri"/>
                <w:szCs w:val="22"/>
              </w:rPr>
              <w:t>Responses:</w:t>
            </w:r>
          </w:p>
        </w:tc>
        <w:tc>
          <w:tcPr>
            <w:tcW w:w="6930" w:type="dxa"/>
            <w:vAlign w:val="center"/>
          </w:tcPr>
          <w:p w14:paraId="608C8DF6" w14:textId="77777777" w:rsidR="00C25ADB" w:rsidRPr="00576ED1" w:rsidRDefault="00C25ADB" w:rsidP="00C25ADB">
            <w:pPr>
              <w:spacing w:before="120" w:after="120" w:line="276" w:lineRule="auto"/>
              <w:rPr>
                <w:rFonts w:ascii="Calibri" w:hAnsi="Calibri"/>
                <w:szCs w:val="22"/>
              </w:rPr>
            </w:pPr>
            <w:r>
              <w:rPr>
                <w:rFonts w:ascii="Calibri" w:hAnsi="Calibri"/>
                <w:szCs w:val="22"/>
              </w:rPr>
              <w:t>November 16, 2015</w:t>
            </w:r>
          </w:p>
        </w:tc>
      </w:tr>
      <w:tr w:rsidR="00C25ADB" w:rsidRPr="00840526" w14:paraId="70640F11" w14:textId="77777777" w:rsidTr="00725E2C">
        <w:tc>
          <w:tcPr>
            <w:tcW w:w="2970" w:type="dxa"/>
            <w:vAlign w:val="center"/>
          </w:tcPr>
          <w:p w14:paraId="27C3F940" w14:textId="77777777" w:rsidR="00C25ADB" w:rsidRPr="00576ED1" w:rsidRDefault="00C25ADB" w:rsidP="00C25ADB">
            <w:pPr>
              <w:spacing w:before="120" w:after="120" w:line="276" w:lineRule="auto"/>
              <w:rPr>
                <w:rFonts w:ascii="Calibri" w:hAnsi="Calibri"/>
                <w:b/>
                <w:szCs w:val="22"/>
              </w:rPr>
            </w:pPr>
            <w:r w:rsidRPr="00576ED1">
              <w:rPr>
                <w:rFonts w:ascii="Calibri" w:hAnsi="Calibri"/>
                <w:b/>
                <w:szCs w:val="22"/>
              </w:rPr>
              <w:t>Questions Due</w:t>
            </w:r>
            <w:r>
              <w:rPr>
                <w:rFonts w:ascii="Calibri" w:hAnsi="Calibri"/>
                <w:b/>
                <w:szCs w:val="22"/>
              </w:rPr>
              <w:t>:</w:t>
            </w:r>
          </w:p>
        </w:tc>
        <w:tc>
          <w:tcPr>
            <w:tcW w:w="6930" w:type="dxa"/>
            <w:vAlign w:val="center"/>
          </w:tcPr>
          <w:p w14:paraId="243DC2BA" w14:textId="77777777" w:rsidR="00C25ADB" w:rsidRPr="00576ED1" w:rsidRDefault="00C25ADB" w:rsidP="00C25ADB">
            <w:pPr>
              <w:spacing w:before="120" w:after="120" w:line="276" w:lineRule="auto"/>
              <w:rPr>
                <w:rFonts w:ascii="Calibri" w:hAnsi="Calibri"/>
                <w:szCs w:val="22"/>
              </w:rPr>
            </w:pPr>
            <w:r>
              <w:rPr>
                <w:rFonts w:ascii="Calibri" w:hAnsi="Calibri"/>
                <w:szCs w:val="22"/>
              </w:rPr>
              <w:t>November 19, 2015</w:t>
            </w:r>
          </w:p>
        </w:tc>
      </w:tr>
      <w:tr w:rsidR="00C25ADB" w:rsidRPr="00840526" w14:paraId="5C46322E" w14:textId="77777777" w:rsidTr="00725E2C">
        <w:trPr>
          <w:trHeight w:val="449"/>
        </w:trPr>
        <w:tc>
          <w:tcPr>
            <w:tcW w:w="2970" w:type="dxa"/>
            <w:vAlign w:val="center"/>
          </w:tcPr>
          <w:p w14:paraId="49A2F38A" w14:textId="77777777" w:rsidR="00C25ADB" w:rsidRPr="00576ED1" w:rsidRDefault="00C25ADB" w:rsidP="00C25ADB">
            <w:pPr>
              <w:spacing w:before="120" w:after="120" w:line="276" w:lineRule="auto"/>
              <w:rPr>
                <w:rFonts w:ascii="Calibri" w:hAnsi="Calibri"/>
                <w:szCs w:val="22"/>
              </w:rPr>
            </w:pPr>
            <w:r w:rsidRPr="00576ED1">
              <w:rPr>
                <w:rFonts w:ascii="Calibri" w:hAnsi="Calibri"/>
                <w:szCs w:val="22"/>
              </w:rPr>
              <w:t>Answers Posted</w:t>
            </w:r>
            <w:r>
              <w:rPr>
                <w:rFonts w:ascii="Calibri" w:hAnsi="Calibri"/>
                <w:szCs w:val="22"/>
              </w:rPr>
              <w:t>:</w:t>
            </w:r>
          </w:p>
        </w:tc>
        <w:tc>
          <w:tcPr>
            <w:tcW w:w="6930" w:type="dxa"/>
            <w:vAlign w:val="center"/>
          </w:tcPr>
          <w:p w14:paraId="0B65D26C" w14:textId="77777777" w:rsidR="00C25ADB" w:rsidRPr="00576ED1" w:rsidRDefault="00C25ADB" w:rsidP="00C25ADB">
            <w:pPr>
              <w:spacing w:before="120" w:after="120" w:line="276" w:lineRule="auto"/>
              <w:rPr>
                <w:rFonts w:ascii="Calibri" w:hAnsi="Calibri"/>
                <w:szCs w:val="22"/>
              </w:rPr>
            </w:pPr>
            <w:r>
              <w:rPr>
                <w:rFonts w:ascii="Calibri" w:hAnsi="Calibri"/>
                <w:szCs w:val="22"/>
              </w:rPr>
              <w:t>November 24, 2015</w:t>
            </w:r>
          </w:p>
        </w:tc>
      </w:tr>
      <w:tr w:rsidR="00C25ADB" w:rsidRPr="00840526" w14:paraId="1739734C" w14:textId="77777777" w:rsidTr="00725E2C">
        <w:tc>
          <w:tcPr>
            <w:tcW w:w="2970" w:type="dxa"/>
            <w:vAlign w:val="center"/>
          </w:tcPr>
          <w:p w14:paraId="0BFFEA5A" w14:textId="77777777" w:rsidR="00C25ADB" w:rsidRPr="00576ED1" w:rsidRDefault="00C25ADB" w:rsidP="00C25ADB">
            <w:pPr>
              <w:spacing w:before="120" w:after="120" w:line="276" w:lineRule="auto"/>
              <w:rPr>
                <w:rFonts w:ascii="Calibri" w:hAnsi="Calibri"/>
                <w:szCs w:val="22"/>
              </w:rPr>
            </w:pPr>
            <w:r w:rsidRPr="00576ED1">
              <w:rPr>
                <w:rFonts w:ascii="Calibri" w:hAnsi="Calibri"/>
                <w:szCs w:val="22"/>
              </w:rPr>
              <w:t>Complaint Period Ends</w:t>
            </w:r>
            <w:r>
              <w:rPr>
                <w:rFonts w:ascii="Calibri" w:hAnsi="Calibri"/>
                <w:szCs w:val="22"/>
              </w:rPr>
              <w:t>:</w:t>
            </w:r>
          </w:p>
        </w:tc>
        <w:tc>
          <w:tcPr>
            <w:tcW w:w="6930" w:type="dxa"/>
            <w:vAlign w:val="center"/>
          </w:tcPr>
          <w:p w14:paraId="493F29F5" w14:textId="022B63D9" w:rsidR="00C25ADB" w:rsidRPr="00576ED1" w:rsidRDefault="00C25ADB" w:rsidP="00C25ADB">
            <w:pPr>
              <w:spacing w:before="120" w:after="120" w:line="276" w:lineRule="auto"/>
              <w:rPr>
                <w:rFonts w:ascii="Calibri" w:hAnsi="Calibri"/>
                <w:szCs w:val="22"/>
              </w:rPr>
            </w:pPr>
            <w:r>
              <w:rPr>
                <w:rFonts w:ascii="Calibri" w:hAnsi="Calibri"/>
                <w:szCs w:val="22"/>
              </w:rPr>
              <w:t>November 25, 2015</w:t>
            </w:r>
          </w:p>
        </w:tc>
      </w:tr>
      <w:tr w:rsidR="00C25ADB" w:rsidRPr="00840526" w14:paraId="7F42A1EC" w14:textId="77777777" w:rsidTr="00725E2C">
        <w:tc>
          <w:tcPr>
            <w:tcW w:w="2970" w:type="dxa"/>
            <w:vAlign w:val="center"/>
          </w:tcPr>
          <w:p w14:paraId="1208F58A" w14:textId="77777777" w:rsidR="00C25ADB" w:rsidRPr="00576ED1" w:rsidRDefault="00C25ADB" w:rsidP="00C25ADB">
            <w:pPr>
              <w:spacing w:before="120" w:after="120" w:line="276" w:lineRule="auto"/>
              <w:rPr>
                <w:rFonts w:ascii="Calibri" w:hAnsi="Calibri"/>
                <w:b/>
                <w:szCs w:val="22"/>
              </w:rPr>
            </w:pPr>
            <w:r w:rsidRPr="00576ED1">
              <w:rPr>
                <w:rFonts w:ascii="Calibri" w:hAnsi="Calibri"/>
                <w:b/>
                <w:szCs w:val="22"/>
              </w:rPr>
              <w:t xml:space="preserve">Due Date for </w:t>
            </w:r>
            <w:r>
              <w:rPr>
                <w:rFonts w:ascii="Calibri" w:hAnsi="Calibri"/>
                <w:b/>
                <w:szCs w:val="22"/>
              </w:rPr>
              <w:t>Responses:</w:t>
            </w:r>
          </w:p>
        </w:tc>
        <w:tc>
          <w:tcPr>
            <w:tcW w:w="6930" w:type="dxa"/>
            <w:vAlign w:val="center"/>
          </w:tcPr>
          <w:p w14:paraId="7CC07B2F" w14:textId="77777777" w:rsidR="00C25ADB" w:rsidRPr="00576ED1" w:rsidRDefault="00C25ADB" w:rsidP="00C25ADB">
            <w:pPr>
              <w:spacing w:before="120" w:after="120" w:line="276" w:lineRule="auto"/>
              <w:rPr>
                <w:rFonts w:ascii="Calibri" w:hAnsi="Calibri"/>
                <w:szCs w:val="22"/>
              </w:rPr>
            </w:pPr>
            <w:r>
              <w:rPr>
                <w:rFonts w:ascii="Calibri" w:hAnsi="Calibri"/>
                <w:b/>
                <w:szCs w:val="22"/>
              </w:rPr>
              <w:t>December 3, 2015</w:t>
            </w:r>
            <w:r>
              <w:rPr>
                <w:rFonts w:ascii="Calibri" w:hAnsi="Calibri"/>
                <w:szCs w:val="22"/>
              </w:rPr>
              <w:t xml:space="preserve"> </w:t>
            </w:r>
            <w:r w:rsidRPr="00576ED1">
              <w:rPr>
                <w:rFonts w:ascii="Calibri" w:hAnsi="Calibri"/>
                <w:szCs w:val="22"/>
              </w:rPr>
              <w:t xml:space="preserve">at </w:t>
            </w:r>
            <w:r>
              <w:rPr>
                <w:rFonts w:ascii="Calibri" w:hAnsi="Calibri"/>
                <w:b/>
                <w:szCs w:val="22"/>
              </w:rPr>
              <w:t>11:59 PM</w:t>
            </w:r>
            <w:r w:rsidRPr="00576ED1">
              <w:rPr>
                <w:rFonts w:ascii="Calibri" w:hAnsi="Calibri"/>
                <w:szCs w:val="22"/>
              </w:rPr>
              <w:t xml:space="preserve"> local time in Olympia, Washington </w:t>
            </w:r>
          </w:p>
        </w:tc>
      </w:tr>
      <w:tr w:rsidR="00C25ADB" w:rsidRPr="00840526" w14:paraId="7D3538BD" w14:textId="77777777" w:rsidTr="00725E2C">
        <w:tc>
          <w:tcPr>
            <w:tcW w:w="2970" w:type="dxa"/>
            <w:vAlign w:val="center"/>
          </w:tcPr>
          <w:p w14:paraId="3A4AD1A5" w14:textId="77777777" w:rsidR="00C25ADB" w:rsidRPr="00576ED1" w:rsidRDefault="00C25ADB" w:rsidP="00C25ADB">
            <w:pPr>
              <w:spacing w:before="120" w:after="120" w:line="276" w:lineRule="auto"/>
              <w:rPr>
                <w:rFonts w:ascii="Calibri" w:hAnsi="Calibri"/>
                <w:szCs w:val="22"/>
              </w:rPr>
            </w:pPr>
            <w:r w:rsidRPr="00576ED1">
              <w:rPr>
                <w:rFonts w:ascii="Calibri" w:hAnsi="Calibri"/>
                <w:szCs w:val="22"/>
              </w:rPr>
              <w:t>Conduct Evaluations</w:t>
            </w:r>
            <w:r>
              <w:rPr>
                <w:rFonts w:ascii="Calibri" w:hAnsi="Calibri"/>
                <w:szCs w:val="22"/>
              </w:rPr>
              <w:t>:</w:t>
            </w:r>
          </w:p>
        </w:tc>
        <w:tc>
          <w:tcPr>
            <w:tcW w:w="6930" w:type="dxa"/>
            <w:vAlign w:val="center"/>
          </w:tcPr>
          <w:p w14:paraId="63598AF8" w14:textId="77777777" w:rsidR="00C25ADB" w:rsidRPr="00576ED1" w:rsidRDefault="00C25ADB" w:rsidP="00C25ADB">
            <w:pPr>
              <w:spacing w:before="120" w:after="120" w:line="276" w:lineRule="auto"/>
              <w:rPr>
                <w:rFonts w:ascii="Calibri" w:hAnsi="Calibri"/>
                <w:szCs w:val="22"/>
              </w:rPr>
            </w:pPr>
            <w:r>
              <w:rPr>
                <w:rFonts w:ascii="Calibri" w:hAnsi="Calibri"/>
                <w:szCs w:val="22"/>
              </w:rPr>
              <w:t>December 4</w:t>
            </w:r>
            <w:r w:rsidRPr="00576ED1">
              <w:rPr>
                <w:rFonts w:ascii="Calibri" w:hAnsi="Calibri"/>
                <w:szCs w:val="22"/>
              </w:rPr>
              <w:t xml:space="preserve"> </w:t>
            </w:r>
            <w:r>
              <w:rPr>
                <w:rFonts w:ascii="Calibri" w:hAnsi="Calibri"/>
                <w:szCs w:val="22"/>
              </w:rPr>
              <w:t>–</w:t>
            </w:r>
            <w:r w:rsidRPr="00576ED1">
              <w:rPr>
                <w:rFonts w:ascii="Calibri" w:hAnsi="Calibri"/>
                <w:szCs w:val="22"/>
              </w:rPr>
              <w:t xml:space="preserve"> </w:t>
            </w:r>
            <w:r>
              <w:rPr>
                <w:rFonts w:ascii="Calibri" w:hAnsi="Calibri"/>
                <w:szCs w:val="22"/>
              </w:rPr>
              <w:t>11, 2015</w:t>
            </w:r>
          </w:p>
        </w:tc>
      </w:tr>
      <w:tr w:rsidR="00C25ADB" w:rsidRPr="00840526" w14:paraId="01AC341D" w14:textId="77777777" w:rsidTr="00725E2C">
        <w:tc>
          <w:tcPr>
            <w:tcW w:w="2970" w:type="dxa"/>
            <w:vAlign w:val="center"/>
          </w:tcPr>
          <w:p w14:paraId="7DCE9308" w14:textId="77777777" w:rsidR="00C25ADB" w:rsidRPr="00576ED1" w:rsidRDefault="00C25ADB" w:rsidP="00C25ADB">
            <w:pPr>
              <w:spacing w:before="120" w:after="120" w:line="276" w:lineRule="auto"/>
              <w:rPr>
                <w:rFonts w:ascii="Calibri" w:hAnsi="Calibri"/>
                <w:szCs w:val="22"/>
              </w:rPr>
            </w:pPr>
            <w:r w:rsidRPr="00576ED1">
              <w:rPr>
                <w:rFonts w:ascii="Calibri" w:hAnsi="Calibri"/>
                <w:szCs w:val="22"/>
              </w:rPr>
              <w:t>Oral Interviews, if any</w:t>
            </w:r>
            <w:r>
              <w:rPr>
                <w:rFonts w:ascii="Calibri" w:hAnsi="Calibri"/>
                <w:szCs w:val="22"/>
              </w:rPr>
              <w:t>:</w:t>
            </w:r>
          </w:p>
        </w:tc>
        <w:tc>
          <w:tcPr>
            <w:tcW w:w="6930" w:type="dxa"/>
            <w:vAlign w:val="center"/>
          </w:tcPr>
          <w:p w14:paraId="78EB9B28" w14:textId="77777777" w:rsidR="00C25ADB" w:rsidRPr="00576ED1" w:rsidRDefault="00C25ADB" w:rsidP="00C25ADB">
            <w:pPr>
              <w:spacing w:before="120" w:after="120" w:line="276" w:lineRule="auto"/>
              <w:rPr>
                <w:rFonts w:ascii="Calibri" w:hAnsi="Calibri"/>
                <w:szCs w:val="22"/>
              </w:rPr>
            </w:pPr>
            <w:r>
              <w:rPr>
                <w:rFonts w:ascii="Calibri" w:hAnsi="Calibri"/>
                <w:szCs w:val="22"/>
              </w:rPr>
              <w:t>December 10 – 11, 2015</w:t>
            </w:r>
          </w:p>
        </w:tc>
      </w:tr>
      <w:tr w:rsidR="00C25ADB" w:rsidRPr="00840526" w14:paraId="56AD1BEF" w14:textId="77777777" w:rsidTr="00725E2C">
        <w:tc>
          <w:tcPr>
            <w:tcW w:w="2970" w:type="dxa"/>
            <w:vAlign w:val="center"/>
          </w:tcPr>
          <w:p w14:paraId="32A5797D" w14:textId="77777777" w:rsidR="00C25ADB" w:rsidRPr="00576ED1" w:rsidRDefault="00C25ADB" w:rsidP="00C25ADB">
            <w:pPr>
              <w:spacing w:before="120" w:after="120" w:line="276" w:lineRule="auto"/>
              <w:rPr>
                <w:rFonts w:ascii="Calibri" w:hAnsi="Calibri"/>
                <w:szCs w:val="22"/>
              </w:rPr>
            </w:pPr>
            <w:r w:rsidRPr="00576ED1">
              <w:rPr>
                <w:rFonts w:ascii="Calibri" w:hAnsi="Calibri"/>
                <w:szCs w:val="22"/>
              </w:rPr>
              <w:t>Notification of Award</w:t>
            </w:r>
            <w:r>
              <w:rPr>
                <w:rFonts w:ascii="Calibri" w:hAnsi="Calibri"/>
                <w:szCs w:val="22"/>
              </w:rPr>
              <w:t>:</w:t>
            </w:r>
          </w:p>
        </w:tc>
        <w:tc>
          <w:tcPr>
            <w:tcW w:w="6930" w:type="dxa"/>
            <w:vAlign w:val="center"/>
          </w:tcPr>
          <w:p w14:paraId="11326DDB" w14:textId="77777777" w:rsidR="00C25ADB" w:rsidRPr="00576ED1" w:rsidRDefault="00C25ADB" w:rsidP="00C25ADB">
            <w:pPr>
              <w:spacing w:before="120" w:after="120" w:line="276" w:lineRule="auto"/>
              <w:rPr>
                <w:rFonts w:ascii="Calibri" w:hAnsi="Calibri"/>
                <w:szCs w:val="22"/>
              </w:rPr>
            </w:pPr>
            <w:r>
              <w:rPr>
                <w:rFonts w:ascii="Calibri" w:hAnsi="Calibri"/>
                <w:szCs w:val="22"/>
              </w:rPr>
              <w:t>December 14, 2015</w:t>
            </w:r>
          </w:p>
        </w:tc>
      </w:tr>
      <w:tr w:rsidR="00BB68CE" w:rsidRPr="00840526" w14:paraId="6544BCCA" w14:textId="77777777" w:rsidTr="00725E2C">
        <w:tc>
          <w:tcPr>
            <w:tcW w:w="2970" w:type="dxa"/>
            <w:vAlign w:val="center"/>
          </w:tcPr>
          <w:p w14:paraId="7AE78232" w14:textId="190B81EE" w:rsidR="00BB68CE" w:rsidRDefault="00BB68CE" w:rsidP="00C25ADB">
            <w:pPr>
              <w:spacing w:before="120" w:after="120" w:line="276" w:lineRule="auto"/>
              <w:rPr>
                <w:rFonts w:ascii="Calibri" w:hAnsi="Calibri"/>
                <w:szCs w:val="22"/>
              </w:rPr>
            </w:pPr>
            <w:r>
              <w:rPr>
                <w:rFonts w:ascii="Calibri" w:hAnsi="Calibri"/>
                <w:szCs w:val="22"/>
              </w:rPr>
              <w:t>Request for Debrief Period:</w:t>
            </w:r>
          </w:p>
        </w:tc>
        <w:tc>
          <w:tcPr>
            <w:tcW w:w="6930" w:type="dxa"/>
            <w:vAlign w:val="center"/>
          </w:tcPr>
          <w:p w14:paraId="1E7ABA2B" w14:textId="4A0C1AF7" w:rsidR="00BB68CE" w:rsidRPr="00C06CAA" w:rsidRDefault="00BB68CE" w:rsidP="00C25ADB">
            <w:pPr>
              <w:spacing w:before="120" w:after="120" w:line="276" w:lineRule="auto"/>
              <w:rPr>
                <w:rFonts w:ascii="Calibri" w:hAnsi="Calibri"/>
                <w:szCs w:val="22"/>
              </w:rPr>
            </w:pPr>
            <w:r>
              <w:rPr>
                <w:rFonts w:ascii="Calibri" w:hAnsi="Calibri"/>
                <w:szCs w:val="22"/>
              </w:rPr>
              <w:t xml:space="preserve">December 15 – 17, 2015, </w:t>
            </w:r>
            <w:r w:rsidR="00DA16E0">
              <w:rPr>
                <w:rFonts w:ascii="Calibri" w:hAnsi="Calibri"/>
                <w:szCs w:val="22"/>
              </w:rPr>
              <w:t xml:space="preserve">by </w:t>
            </w:r>
            <w:r>
              <w:rPr>
                <w:rFonts w:ascii="Calibri" w:hAnsi="Calibri"/>
                <w:szCs w:val="22"/>
              </w:rPr>
              <w:t>5:00 PM local time in Olympia, Washington</w:t>
            </w:r>
          </w:p>
        </w:tc>
      </w:tr>
      <w:tr w:rsidR="00BB68CE" w:rsidRPr="00840526" w14:paraId="58B58B8F" w14:textId="77777777" w:rsidTr="00725E2C">
        <w:tc>
          <w:tcPr>
            <w:tcW w:w="2970" w:type="dxa"/>
            <w:vAlign w:val="center"/>
          </w:tcPr>
          <w:p w14:paraId="03043BC9" w14:textId="47B7D014" w:rsidR="00BB68CE" w:rsidRDefault="00BB68CE" w:rsidP="00C25ADB">
            <w:pPr>
              <w:spacing w:before="120" w:after="120" w:line="276" w:lineRule="auto"/>
              <w:rPr>
                <w:rFonts w:ascii="Calibri" w:hAnsi="Calibri"/>
                <w:szCs w:val="22"/>
              </w:rPr>
            </w:pPr>
            <w:r>
              <w:rPr>
                <w:rFonts w:ascii="Calibri" w:hAnsi="Calibri"/>
                <w:szCs w:val="22"/>
              </w:rPr>
              <w:t>Debrief Must be Held by:</w:t>
            </w:r>
          </w:p>
        </w:tc>
        <w:tc>
          <w:tcPr>
            <w:tcW w:w="6930" w:type="dxa"/>
            <w:vAlign w:val="center"/>
          </w:tcPr>
          <w:p w14:paraId="54764803" w14:textId="0A7428E5" w:rsidR="00BB68CE" w:rsidRPr="00C06CAA" w:rsidRDefault="00BB68CE" w:rsidP="00C25ADB">
            <w:pPr>
              <w:spacing w:before="120" w:after="120" w:line="276" w:lineRule="auto"/>
              <w:rPr>
                <w:rFonts w:ascii="Calibri" w:hAnsi="Calibri"/>
                <w:szCs w:val="22"/>
              </w:rPr>
            </w:pPr>
            <w:r>
              <w:rPr>
                <w:rFonts w:ascii="Calibri" w:hAnsi="Calibri"/>
                <w:szCs w:val="22"/>
              </w:rPr>
              <w:t xml:space="preserve">December 18, 2015, </w:t>
            </w:r>
            <w:r w:rsidR="00725E2C">
              <w:rPr>
                <w:rFonts w:ascii="Calibri" w:hAnsi="Calibri"/>
                <w:szCs w:val="22"/>
              </w:rPr>
              <w:t xml:space="preserve">by </w:t>
            </w:r>
            <w:r>
              <w:rPr>
                <w:rFonts w:ascii="Calibri" w:hAnsi="Calibri"/>
                <w:szCs w:val="22"/>
              </w:rPr>
              <w:t>5:00 PM local time in Olympia, Washington</w:t>
            </w:r>
          </w:p>
        </w:tc>
      </w:tr>
      <w:tr w:rsidR="00C25ADB" w:rsidRPr="00840526" w14:paraId="6E10712A" w14:textId="77777777" w:rsidTr="00725E2C">
        <w:tc>
          <w:tcPr>
            <w:tcW w:w="2970" w:type="dxa"/>
            <w:vAlign w:val="center"/>
          </w:tcPr>
          <w:p w14:paraId="536FBF46" w14:textId="77777777" w:rsidR="00C25ADB" w:rsidRDefault="00C25ADB" w:rsidP="00C25ADB">
            <w:pPr>
              <w:spacing w:before="120" w:after="120" w:line="276" w:lineRule="auto"/>
              <w:rPr>
                <w:rFonts w:ascii="Calibri" w:hAnsi="Calibri"/>
                <w:szCs w:val="22"/>
              </w:rPr>
            </w:pPr>
            <w:r>
              <w:rPr>
                <w:rFonts w:ascii="Calibri" w:hAnsi="Calibri"/>
                <w:szCs w:val="22"/>
              </w:rPr>
              <w:t>Execute Contract:</w:t>
            </w:r>
          </w:p>
        </w:tc>
        <w:tc>
          <w:tcPr>
            <w:tcW w:w="6930" w:type="dxa"/>
            <w:vAlign w:val="center"/>
          </w:tcPr>
          <w:p w14:paraId="0109BFD1" w14:textId="77777777" w:rsidR="00C25ADB" w:rsidRPr="00C06CAA" w:rsidRDefault="00C25ADB" w:rsidP="00C25ADB">
            <w:pPr>
              <w:spacing w:before="120" w:after="120" w:line="276" w:lineRule="auto"/>
              <w:rPr>
                <w:rFonts w:ascii="Calibri" w:hAnsi="Calibri"/>
                <w:szCs w:val="22"/>
              </w:rPr>
            </w:pPr>
            <w:r w:rsidRPr="00C06CAA">
              <w:rPr>
                <w:rFonts w:ascii="Calibri" w:hAnsi="Calibri"/>
                <w:szCs w:val="22"/>
              </w:rPr>
              <w:t>December 31, 2015</w:t>
            </w:r>
          </w:p>
        </w:tc>
      </w:tr>
      <w:tr w:rsidR="00C25ADB" w:rsidRPr="00840526" w14:paraId="3292F14B" w14:textId="77777777" w:rsidTr="00725E2C">
        <w:tc>
          <w:tcPr>
            <w:tcW w:w="2970" w:type="dxa"/>
            <w:vAlign w:val="center"/>
          </w:tcPr>
          <w:p w14:paraId="07D259F7" w14:textId="77777777" w:rsidR="00C25ADB" w:rsidRPr="00576ED1" w:rsidRDefault="00C25ADB" w:rsidP="00C25ADB">
            <w:pPr>
              <w:spacing w:before="120" w:after="120" w:line="276" w:lineRule="auto"/>
              <w:rPr>
                <w:rFonts w:ascii="Calibri" w:hAnsi="Calibri"/>
                <w:szCs w:val="22"/>
              </w:rPr>
            </w:pPr>
            <w:r>
              <w:rPr>
                <w:rFonts w:ascii="Calibri" w:hAnsi="Calibri"/>
                <w:szCs w:val="22"/>
              </w:rPr>
              <w:t>Anticipated</w:t>
            </w:r>
            <w:r w:rsidRPr="00576ED1">
              <w:rPr>
                <w:rFonts w:ascii="Calibri" w:hAnsi="Calibri"/>
                <w:szCs w:val="22"/>
              </w:rPr>
              <w:t xml:space="preserve"> Start Date</w:t>
            </w:r>
            <w:r>
              <w:rPr>
                <w:rFonts w:ascii="Calibri" w:hAnsi="Calibri"/>
                <w:szCs w:val="22"/>
              </w:rPr>
              <w:t>:</w:t>
            </w:r>
          </w:p>
        </w:tc>
        <w:tc>
          <w:tcPr>
            <w:tcW w:w="6930" w:type="dxa"/>
            <w:vAlign w:val="center"/>
          </w:tcPr>
          <w:p w14:paraId="2BD20191" w14:textId="77777777" w:rsidR="00C25ADB" w:rsidRPr="00576ED1" w:rsidRDefault="00C25ADB" w:rsidP="00C25ADB">
            <w:pPr>
              <w:spacing w:before="120" w:after="120" w:line="276" w:lineRule="auto"/>
              <w:rPr>
                <w:rFonts w:ascii="Calibri" w:hAnsi="Calibri"/>
                <w:szCs w:val="22"/>
              </w:rPr>
            </w:pPr>
            <w:r>
              <w:rPr>
                <w:rFonts w:ascii="Calibri" w:hAnsi="Calibri"/>
                <w:szCs w:val="22"/>
              </w:rPr>
              <w:t>January 4, 2016</w:t>
            </w:r>
          </w:p>
        </w:tc>
      </w:tr>
    </w:tbl>
    <w:p w14:paraId="2B945A98" w14:textId="77777777" w:rsidR="0010168C" w:rsidRDefault="0010168C" w:rsidP="00EE5E36"/>
    <w:p w14:paraId="5B369452" w14:textId="77777777" w:rsidR="00C25ADB" w:rsidRPr="00566027" w:rsidRDefault="00C25ADB" w:rsidP="00EE5E36"/>
    <w:p w14:paraId="2145D641" w14:textId="77777777" w:rsidR="00DC2716" w:rsidRPr="00566027" w:rsidRDefault="00DC2716" w:rsidP="00DF50E9">
      <w:pPr>
        <w:pStyle w:val="Heading2"/>
        <w:numPr>
          <w:ilvl w:val="0"/>
          <w:numId w:val="3"/>
        </w:numPr>
        <w:ind w:left="540" w:hanging="540"/>
        <w:rPr>
          <w:rFonts w:ascii="Calibri" w:hAnsi="Calibri"/>
          <w:b/>
          <w:i w:val="0"/>
        </w:rPr>
      </w:pPr>
      <w:bookmarkStart w:id="3" w:name="_Toc280243971"/>
      <w:bookmarkStart w:id="4" w:name="_Toc378150375"/>
      <w:bookmarkStart w:id="5" w:name="_Toc361223867"/>
      <w:bookmarkStart w:id="6" w:name="_Toc435456132"/>
      <w:r w:rsidRPr="00566027">
        <w:rPr>
          <w:rFonts w:ascii="Calibri" w:hAnsi="Calibri"/>
          <w:b/>
          <w:i w:val="0"/>
        </w:rPr>
        <w:t>VENDOR REGISTRATION / WASHINGTON'S ELECTRONIC BUSINESS SOLUTION (WEBS)</w:t>
      </w:r>
      <w:bookmarkEnd w:id="3"/>
      <w:bookmarkEnd w:id="4"/>
      <w:bookmarkEnd w:id="6"/>
    </w:p>
    <w:p w14:paraId="3DA871F7" w14:textId="77777777" w:rsidR="00DC2716" w:rsidRPr="00566027" w:rsidRDefault="00DC2716" w:rsidP="00264C0B">
      <w:pPr>
        <w:spacing w:before="120"/>
        <w:ind w:left="540"/>
        <w:rPr>
          <w:rFonts w:ascii="Calibri" w:hAnsi="Calibri"/>
          <w:color w:val="1F497D"/>
        </w:rPr>
      </w:pPr>
      <w:r w:rsidRPr="00566027">
        <w:rPr>
          <w:rFonts w:ascii="Calibri" w:hAnsi="Calibri"/>
        </w:rPr>
        <w:t xml:space="preserve">Washington's Electronic Business Solution (WEBS) is an Internet vendor registration and solicitation notification system. The system offers one online site where vendors can register to receive state government solicitation notifications. L&amp;I shall utilize WEBS for all solicitation updates (e.g. addenda, </w:t>
      </w:r>
      <w:r w:rsidRPr="00566027">
        <w:rPr>
          <w:rFonts w:ascii="Calibri" w:hAnsi="Calibri"/>
        </w:rPr>
        <w:lastRenderedPageBreak/>
        <w:t>amendments, posting, etc.). WEBS</w:t>
      </w:r>
      <w:r w:rsidRPr="00566027">
        <w:rPr>
          <w:rFonts w:ascii="Calibri" w:hAnsi="Calibri"/>
          <w:i/>
        </w:rPr>
        <w:t xml:space="preserve"> </w:t>
      </w:r>
      <w:r w:rsidRPr="00566027">
        <w:rPr>
          <w:rFonts w:ascii="Calibri" w:hAnsi="Calibri"/>
        </w:rPr>
        <w:t xml:space="preserve">can be accessed at: </w:t>
      </w:r>
      <w:hyperlink r:id="rId14" w:history="1">
        <w:r w:rsidRPr="00566027">
          <w:rPr>
            <w:rStyle w:val="Hyperlink"/>
            <w:rFonts w:ascii="Calibri" w:hAnsi="Calibri"/>
          </w:rPr>
          <w:t>http://des.wa.gov/services/ContractingPurchasing/Business/Pages/WEBSRegistration.aspx</w:t>
        </w:r>
      </w:hyperlink>
      <w:r w:rsidRPr="00566027">
        <w:rPr>
          <w:rFonts w:ascii="Calibri" w:hAnsi="Calibri"/>
          <w:color w:val="1F497D"/>
        </w:rPr>
        <w:t xml:space="preserve">. </w:t>
      </w:r>
    </w:p>
    <w:p w14:paraId="525D06FD" w14:textId="77777777" w:rsidR="00DC2716" w:rsidRPr="00566027" w:rsidRDefault="00DC2716" w:rsidP="00DC2716">
      <w:pPr>
        <w:ind w:left="540"/>
        <w:rPr>
          <w:rFonts w:ascii="Calibri" w:hAnsi="Calibri"/>
        </w:rPr>
      </w:pPr>
    </w:p>
    <w:p w14:paraId="3BECC0B6" w14:textId="77777777" w:rsidR="001125EB" w:rsidRPr="00566027" w:rsidRDefault="008774F4" w:rsidP="00DC2716">
      <w:pPr>
        <w:ind w:left="540"/>
        <w:rPr>
          <w:rFonts w:ascii="Calibri" w:hAnsi="Calibri"/>
        </w:rPr>
      </w:pPr>
      <w:r w:rsidRPr="00566027">
        <w:rPr>
          <w:rFonts w:ascii="Calibri" w:hAnsi="Calibri"/>
          <w:b/>
        </w:rPr>
        <w:t>Bidder</w:t>
      </w:r>
      <w:r w:rsidR="00DC2716" w:rsidRPr="00566027">
        <w:rPr>
          <w:rFonts w:ascii="Calibri" w:hAnsi="Calibri"/>
          <w:b/>
        </w:rPr>
        <w:t>s must register in WEBS</w:t>
      </w:r>
      <w:r w:rsidR="00DC2716" w:rsidRPr="00566027">
        <w:rPr>
          <w:rFonts w:ascii="Calibri" w:hAnsi="Calibri"/>
          <w:b/>
          <w:i/>
        </w:rPr>
        <w:t xml:space="preserve"> </w:t>
      </w:r>
      <w:r w:rsidR="00DC2716" w:rsidRPr="00566027">
        <w:rPr>
          <w:rFonts w:ascii="Calibri" w:hAnsi="Calibri"/>
          <w:b/>
        </w:rPr>
        <w:t xml:space="preserve">by the bid Due Date.  </w:t>
      </w:r>
      <w:r w:rsidR="00DC2716" w:rsidRPr="00566027">
        <w:rPr>
          <w:rFonts w:ascii="Calibri" w:hAnsi="Calibri"/>
        </w:rPr>
        <w:t xml:space="preserve">Failure to do so may result in the rejection of the </w:t>
      </w:r>
      <w:r w:rsidRPr="00566027">
        <w:rPr>
          <w:rFonts w:ascii="Calibri" w:hAnsi="Calibri"/>
        </w:rPr>
        <w:t>Bidder</w:t>
      </w:r>
      <w:r w:rsidR="005E4A4F" w:rsidRPr="00566027">
        <w:rPr>
          <w:rFonts w:ascii="Calibri" w:hAnsi="Calibri"/>
        </w:rPr>
        <w:t>'s</w:t>
      </w:r>
      <w:r w:rsidR="00DC2716" w:rsidRPr="00566027">
        <w:rPr>
          <w:rFonts w:ascii="Calibri" w:hAnsi="Calibri"/>
        </w:rPr>
        <w:t xml:space="preserve"> response. </w:t>
      </w:r>
      <w:r w:rsidRPr="00566027">
        <w:rPr>
          <w:rFonts w:ascii="Calibri" w:hAnsi="Calibri"/>
        </w:rPr>
        <w:t>Bidder</w:t>
      </w:r>
      <w:r w:rsidR="001125EB" w:rsidRPr="00566027">
        <w:rPr>
          <w:rFonts w:ascii="Calibri" w:hAnsi="Calibri"/>
        </w:rPr>
        <w:t xml:space="preserve">s are encouraged to register as early as possible to ensure they have access to RFQQ updates. </w:t>
      </w:r>
      <w:r w:rsidR="001125EB" w:rsidRPr="00566027">
        <w:rPr>
          <w:rFonts w:ascii="Calibri" w:hAnsi="Calibri"/>
          <w:bCs/>
          <w:szCs w:val="22"/>
        </w:rPr>
        <w:t xml:space="preserve">A </w:t>
      </w:r>
      <w:r w:rsidRPr="00566027">
        <w:rPr>
          <w:rFonts w:ascii="Calibri" w:hAnsi="Calibri"/>
          <w:bCs/>
          <w:szCs w:val="22"/>
        </w:rPr>
        <w:t>Bidder</w:t>
      </w:r>
      <w:r w:rsidR="001125EB" w:rsidRPr="00566027">
        <w:rPr>
          <w:rFonts w:ascii="Calibri" w:hAnsi="Calibri"/>
          <w:bCs/>
          <w:szCs w:val="22"/>
        </w:rPr>
        <w:t xml:space="preserve"> will not receive a notification of the RFQQ or the updates prior to their registration.</w:t>
      </w:r>
      <w:r w:rsidR="001125EB" w:rsidRPr="00566027">
        <w:rPr>
          <w:rFonts w:ascii="Calibri" w:hAnsi="Calibri"/>
          <w:b/>
          <w:bCs/>
          <w:szCs w:val="22"/>
        </w:rPr>
        <w:t xml:space="preserve">  </w:t>
      </w:r>
    </w:p>
    <w:p w14:paraId="34B763BC" w14:textId="77777777" w:rsidR="001125EB" w:rsidRPr="00566027" w:rsidRDefault="001125EB" w:rsidP="00DC2716">
      <w:pPr>
        <w:ind w:left="540"/>
        <w:rPr>
          <w:rFonts w:ascii="Calibri" w:hAnsi="Calibri"/>
        </w:rPr>
      </w:pPr>
    </w:p>
    <w:p w14:paraId="7EF90E62" w14:textId="77777777" w:rsidR="00DC2716" w:rsidRPr="00566027" w:rsidRDefault="008774F4" w:rsidP="00DC2716">
      <w:pPr>
        <w:ind w:left="540"/>
        <w:rPr>
          <w:rFonts w:ascii="Calibri" w:hAnsi="Calibri"/>
        </w:rPr>
      </w:pPr>
      <w:r w:rsidRPr="00566027">
        <w:rPr>
          <w:rFonts w:ascii="Calibri" w:hAnsi="Calibri"/>
          <w:bCs/>
          <w:szCs w:val="22"/>
        </w:rPr>
        <w:t>Bidder</w:t>
      </w:r>
      <w:r w:rsidR="00DC2716" w:rsidRPr="00566027">
        <w:rPr>
          <w:rFonts w:ascii="Calibri" w:hAnsi="Calibri"/>
          <w:bCs/>
          <w:szCs w:val="22"/>
        </w:rPr>
        <w:t xml:space="preserve">s are strongly encouraged to download the original RFQQ from WEBS. </w:t>
      </w:r>
      <w:r w:rsidR="00DC2716" w:rsidRPr="00566027">
        <w:rPr>
          <w:rFonts w:ascii="Calibri" w:hAnsi="Calibri"/>
          <w:szCs w:val="22"/>
        </w:rPr>
        <w:t xml:space="preserve">Only </w:t>
      </w:r>
      <w:r w:rsidRPr="00566027">
        <w:rPr>
          <w:rFonts w:ascii="Calibri" w:hAnsi="Calibri"/>
          <w:szCs w:val="22"/>
        </w:rPr>
        <w:t>Bidder</w:t>
      </w:r>
      <w:r w:rsidR="005E4A4F" w:rsidRPr="00566027">
        <w:rPr>
          <w:rFonts w:ascii="Calibri" w:hAnsi="Calibri"/>
          <w:szCs w:val="22"/>
        </w:rPr>
        <w:t>s</w:t>
      </w:r>
      <w:r w:rsidR="00DC2716" w:rsidRPr="00566027">
        <w:rPr>
          <w:rFonts w:ascii="Calibri" w:hAnsi="Calibri"/>
          <w:szCs w:val="22"/>
        </w:rPr>
        <w:t xml:space="preserve"> who have downloaded the original RFQQ directly from WEBS prior to an amendment being issued will receive email notification via WEBS of the amendment.</w:t>
      </w:r>
    </w:p>
    <w:bookmarkEnd w:id="5"/>
    <w:p w14:paraId="7162E212" w14:textId="77777777" w:rsidR="00EE5E36" w:rsidRPr="00566027" w:rsidRDefault="00EE5E36" w:rsidP="002A5231">
      <w:pPr>
        <w:ind w:left="540"/>
      </w:pPr>
    </w:p>
    <w:p w14:paraId="3BEFCC87" w14:textId="77777777" w:rsidR="009B7C66" w:rsidRDefault="009B7C66" w:rsidP="009B7C66">
      <w:pPr>
        <w:ind w:left="540"/>
        <w:rPr>
          <w:rFonts w:ascii="Calibri" w:hAnsi="Calibri"/>
          <w:szCs w:val="22"/>
        </w:rPr>
      </w:pPr>
      <w:r w:rsidRPr="00566027">
        <w:rPr>
          <w:rFonts w:ascii="Calibri" w:hAnsi="Calibri"/>
          <w:szCs w:val="22"/>
        </w:rPr>
        <w:t>Please select at least one of the following Commodity Codes when registering</w:t>
      </w:r>
      <w:r w:rsidR="00A775CC" w:rsidRPr="00566027">
        <w:rPr>
          <w:rFonts w:ascii="Calibri" w:hAnsi="Calibri"/>
          <w:szCs w:val="22"/>
        </w:rPr>
        <w:t xml:space="preserve"> in WEBS</w:t>
      </w:r>
      <w:r w:rsidRPr="00566027">
        <w:rPr>
          <w:rFonts w:ascii="Calibri" w:hAnsi="Calibri"/>
          <w:szCs w:val="22"/>
        </w:rPr>
        <w:t>.</w:t>
      </w:r>
    </w:p>
    <w:p w14:paraId="35B0216E" w14:textId="77777777" w:rsidR="00F32D44" w:rsidRDefault="00F32D44" w:rsidP="009B7C66">
      <w:pPr>
        <w:ind w:left="540"/>
        <w:rPr>
          <w:rFonts w:ascii="Calibri" w:hAnsi="Calibri"/>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060"/>
        <w:gridCol w:w="4680"/>
      </w:tblGrid>
      <w:tr w:rsidR="00F32D44" w:rsidRPr="00840526" w14:paraId="69A409AD" w14:textId="77777777" w:rsidTr="00F32D44">
        <w:tc>
          <w:tcPr>
            <w:tcW w:w="9360" w:type="dxa"/>
            <w:gridSpan w:val="3"/>
            <w:shd w:val="clear" w:color="auto" w:fill="DBE5F1" w:themeFill="accent1" w:themeFillTint="33"/>
            <w:vAlign w:val="center"/>
          </w:tcPr>
          <w:p w14:paraId="51EC19BB" w14:textId="77777777" w:rsidR="00F32D44" w:rsidRPr="002F477E" w:rsidRDefault="00F32D44" w:rsidP="00F32D44">
            <w:pPr>
              <w:spacing w:before="120" w:after="120" w:line="276" w:lineRule="auto"/>
              <w:jc w:val="center"/>
              <w:rPr>
                <w:rFonts w:ascii="Calibri" w:hAnsi="Calibri"/>
                <w:b/>
                <w:sz w:val="32"/>
                <w:szCs w:val="32"/>
              </w:rPr>
            </w:pPr>
            <w:r w:rsidRPr="002F477E">
              <w:rPr>
                <w:rFonts w:ascii="Calibri" w:hAnsi="Calibri"/>
                <w:b/>
                <w:sz w:val="32"/>
                <w:szCs w:val="32"/>
              </w:rPr>
              <w:t>COMMODITY CODES</w:t>
            </w:r>
          </w:p>
        </w:tc>
      </w:tr>
      <w:tr w:rsidR="00F32D44" w:rsidRPr="00840526" w14:paraId="1BB58660" w14:textId="77777777" w:rsidTr="00F32D44">
        <w:tc>
          <w:tcPr>
            <w:tcW w:w="1620" w:type="dxa"/>
            <w:shd w:val="clear" w:color="auto" w:fill="DBE5F1" w:themeFill="accent1" w:themeFillTint="33"/>
            <w:vAlign w:val="center"/>
          </w:tcPr>
          <w:p w14:paraId="55141D85" w14:textId="77777777" w:rsidR="00F32D44" w:rsidRPr="002F477E" w:rsidRDefault="00F32D44" w:rsidP="00F32D44">
            <w:pPr>
              <w:spacing w:before="120" w:after="120" w:line="276" w:lineRule="auto"/>
              <w:jc w:val="center"/>
              <w:rPr>
                <w:rFonts w:ascii="Calibri" w:hAnsi="Calibri"/>
                <w:szCs w:val="22"/>
              </w:rPr>
            </w:pPr>
            <w:r>
              <w:rPr>
                <w:rFonts w:ascii="Calibri" w:hAnsi="Calibri"/>
                <w:b/>
              </w:rPr>
              <w:t>Commodity Code</w:t>
            </w:r>
          </w:p>
        </w:tc>
        <w:tc>
          <w:tcPr>
            <w:tcW w:w="3060" w:type="dxa"/>
            <w:shd w:val="clear" w:color="auto" w:fill="DBE5F1" w:themeFill="accent1" w:themeFillTint="33"/>
            <w:vAlign w:val="center"/>
          </w:tcPr>
          <w:p w14:paraId="7FBD51D4" w14:textId="77777777" w:rsidR="00F32D44" w:rsidRPr="00840526" w:rsidRDefault="00F32D44" w:rsidP="00F32D44">
            <w:pPr>
              <w:spacing w:before="120" w:after="120" w:line="276" w:lineRule="auto"/>
              <w:jc w:val="center"/>
              <w:rPr>
                <w:rFonts w:ascii="Calibri" w:hAnsi="Calibri"/>
                <w:szCs w:val="22"/>
              </w:rPr>
            </w:pPr>
            <w:r>
              <w:rPr>
                <w:rFonts w:ascii="Calibri" w:hAnsi="Calibri"/>
                <w:b/>
              </w:rPr>
              <w:t xml:space="preserve">Commodity Code Title </w:t>
            </w:r>
          </w:p>
        </w:tc>
        <w:tc>
          <w:tcPr>
            <w:tcW w:w="4680" w:type="dxa"/>
            <w:shd w:val="clear" w:color="auto" w:fill="DBE5F1" w:themeFill="accent1" w:themeFillTint="33"/>
            <w:vAlign w:val="center"/>
          </w:tcPr>
          <w:p w14:paraId="1CF91C0B" w14:textId="77777777" w:rsidR="00F32D44" w:rsidRPr="00840526" w:rsidRDefault="00F32D44" w:rsidP="00F32D44">
            <w:pPr>
              <w:spacing w:before="120" w:after="120" w:line="276" w:lineRule="auto"/>
              <w:jc w:val="center"/>
              <w:rPr>
                <w:rFonts w:ascii="Calibri" w:hAnsi="Calibri"/>
                <w:szCs w:val="22"/>
              </w:rPr>
            </w:pPr>
            <w:r>
              <w:rPr>
                <w:rFonts w:ascii="Calibri" w:hAnsi="Calibri"/>
                <w:b/>
              </w:rPr>
              <w:t>Description</w:t>
            </w:r>
          </w:p>
        </w:tc>
      </w:tr>
      <w:tr w:rsidR="00F32D44" w:rsidRPr="000350FD" w14:paraId="5B640DE9" w14:textId="77777777" w:rsidTr="00F32D44">
        <w:tblPrEx>
          <w:tblLook w:val="04A0" w:firstRow="1" w:lastRow="0" w:firstColumn="1" w:lastColumn="0" w:noHBand="0" w:noVBand="1"/>
        </w:tblPrEx>
        <w:trPr>
          <w:trHeight w:val="348"/>
        </w:trPr>
        <w:tc>
          <w:tcPr>
            <w:tcW w:w="1620" w:type="dxa"/>
            <w:shd w:val="clear" w:color="auto" w:fill="auto"/>
            <w:vAlign w:val="center"/>
            <w:hideMark/>
          </w:tcPr>
          <w:p w14:paraId="1DF0C314" w14:textId="31D7C779" w:rsidR="00F32D44" w:rsidRPr="00C25ADB" w:rsidRDefault="00C25ADB" w:rsidP="00C25ADB">
            <w:pPr>
              <w:pStyle w:val="NoSpacing"/>
              <w:spacing w:before="120" w:after="120" w:line="276" w:lineRule="auto"/>
              <w:jc w:val="center"/>
            </w:pPr>
            <w:r>
              <w:t>915-26</w:t>
            </w:r>
          </w:p>
        </w:tc>
        <w:tc>
          <w:tcPr>
            <w:tcW w:w="3060" w:type="dxa"/>
            <w:shd w:val="clear" w:color="auto" w:fill="auto"/>
            <w:vAlign w:val="center"/>
            <w:hideMark/>
          </w:tcPr>
          <w:p w14:paraId="3878A491" w14:textId="3E0C3663" w:rsidR="00F32D44" w:rsidRPr="00C25ADB" w:rsidRDefault="00C25ADB" w:rsidP="00C25ADB">
            <w:pPr>
              <w:pStyle w:val="NoSpacing"/>
              <w:spacing w:before="120" w:after="120" w:line="276" w:lineRule="auto"/>
              <w:jc w:val="center"/>
            </w:pPr>
            <w:r>
              <w:t>Communications And Media Related Services</w:t>
            </w:r>
          </w:p>
        </w:tc>
        <w:tc>
          <w:tcPr>
            <w:tcW w:w="4680" w:type="dxa"/>
            <w:shd w:val="clear" w:color="auto" w:fill="auto"/>
            <w:vAlign w:val="center"/>
            <w:hideMark/>
          </w:tcPr>
          <w:p w14:paraId="074E2167" w14:textId="758F4E1A" w:rsidR="00F32D44" w:rsidRPr="00C25ADB" w:rsidRDefault="00C25ADB" w:rsidP="00C25ADB">
            <w:pPr>
              <w:pStyle w:val="NoSpacing"/>
              <w:spacing w:before="120" w:after="120" w:line="276" w:lineRule="auto"/>
              <w:jc w:val="center"/>
            </w:pPr>
            <w:r>
              <w:t>EDI (Electronic Data Interchange) Value Added Network (VAN) Services</w:t>
            </w:r>
          </w:p>
        </w:tc>
      </w:tr>
      <w:tr w:rsidR="00F32D44" w:rsidRPr="000350FD" w14:paraId="363D9319" w14:textId="77777777" w:rsidTr="00F32D44">
        <w:tblPrEx>
          <w:tblLook w:val="04A0" w:firstRow="1" w:lastRow="0" w:firstColumn="1" w:lastColumn="0" w:noHBand="0" w:noVBand="1"/>
        </w:tblPrEx>
        <w:trPr>
          <w:trHeight w:val="660"/>
        </w:trPr>
        <w:tc>
          <w:tcPr>
            <w:tcW w:w="1620" w:type="dxa"/>
            <w:shd w:val="clear" w:color="auto" w:fill="auto"/>
            <w:vAlign w:val="center"/>
            <w:hideMark/>
          </w:tcPr>
          <w:p w14:paraId="287684E7" w14:textId="6CC3B12C" w:rsidR="00F32D44" w:rsidRPr="00C25ADB" w:rsidRDefault="00C25ADB" w:rsidP="00C25ADB">
            <w:pPr>
              <w:pStyle w:val="NoSpacing"/>
              <w:spacing w:before="120" w:after="120" w:line="276" w:lineRule="auto"/>
              <w:jc w:val="center"/>
            </w:pPr>
            <w:r>
              <w:t>920-22</w:t>
            </w:r>
          </w:p>
        </w:tc>
        <w:tc>
          <w:tcPr>
            <w:tcW w:w="3060" w:type="dxa"/>
            <w:shd w:val="clear" w:color="auto" w:fill="auto"/>
            <w:vAlign w:val="center"/>
            <w:hideMark/>
          </w:tcPr>
          <w:p w14:paraId="65D562EA" w14:textId="3B956154" w:rsidR="00F32D44" w:rsidRPr="00C25ADB" w:rsidRDefault="00C25ADB" w:rsidP="00C25ADB">
            <w:pPr>
              <w:pStyle w:val="NoSpacing"/>
              <w:spacing w:before="120" w:after="120" w:line="276" w:lineRule="auto"/>
              <w:jc w:val="center"/>
            </w:pPr>
            <w:r>
              <w:t>Data Processing, Computer, Programming, And Software Services</w:t>
            </w:r>
          </w:p>
        </w:tc>
        <w:tc>
          <w:tcPr>
            <w:tcW w:w="4680" w:type="dxa"/>
            <w:shd w:val="clear" w:color="auto" w:fill="auto"/>
            <w:vAlign w:val="center"/>
            <w:hideMark/>
          </w:tcPr>
          <w:p w14:paraId="46409269" w14:textId="15B428FE" w:rsidR="00F32D44" w:rsidRPr="00C25ADB" w:rsidRDefault="00C25ADB" w:rsidP="00C25ADB">
            <w:pPr>
              <w:pStyle w:val="NoSpacing"/>
              <w:spacing w:before="120" w:after="120" w:line="276" w:lineRule="auto"/>
              <w:jc w:val="center"/>
            </w:pPr>
            <w:r>
              <w:t>Data Preparation and Processing Services (Including Bates Coding)</w:t>
            </w:r>
          </w:p>
        </w:tc>
      </w:tr>
    </w:tbl>
    <w:p w14:paraId="40FF49F5" w14:textId="77777777" w:rsidR="00F32D44" w:rsidRPr="00566027" w:rsidRDefault="00F32D44" w:rsidP="009B7C66">
      <w:pPr>
        <w:ind w:left="540"/>
        <w:rPr>
          <w:rFonts w:ascii="Calibri" w:hAnsi="Calibri"/>
          <w:szCs w:val="22"/>
        </w:rPr>
      </w:pPr>
    </w:p>
    <w:p w14:paraId="42FFB2C3" w14:textId="77777777" w:rsidR="00035817" w:rsidRPr="00566027" w:rsidRDefault="00035817" w:rsidP="00035817">
      <w:pPr>
        <w:jc w:val="center"/>
        <w:rPr>
          <w:rFonts w:ascii="Calibri" w:hAnsi="Calibri"/>
          <w:szCs w:val="22"/>
        </w:rPr>
      </w:pPr>
    </w:p>
    <w:p w14:paraId="6C10364B" w14:textId="77777777" w:rsidR="00D825BA" w:rsidRPr="00566027" w:rsidRDefault="00D825BA" w:rsidP="00D825BA">
      <w:pPr>
        <w:rPr>
          <w:rFonts w:ascii="Calibri" w:hAnsi="Calibri"/>
          <w:b/>
          <w:szCs w:val="22"/>
        </w:rPr>
      </w:pPr>
    </w:p>
    <w:p w14:paraId="65327AC0" w14:textId="77777777" w:rsidR="00A60F04" w:rsidRPr="00566027" w:rsidRDefault="00F67B6C" w:rsidP="00A37843">
      <w:pPr>
        <w:rPr>
          <w:rFonts w:ascii="Calibri" w:hAnsi="Calibri"/>
          <w:b/>
        </w:rPr>
      </w:pPr>
      <w:r w:rsidRPr="00566027">
        <w:rPr>
          <w:rFonts w:ascii="Calibri" w:hAnsi="Calibri"/>
        </w:rPr>
        <w:br w:type="page"/>
      </w:r>
    </w:p>
    <w:p w14:paraId="077B0A11" w14:textId="77777777" w:rsidR="00D10153" w:rsidRPr="00566027" w:rsidRDefault="00D10153" w:rsidP="007928AA">
      <w:pPr>
        <w:jc w:val="center"/>
        <w:rPr>
          <w:rFonts w:ascii="Calibri" w:hAnsi="Calibri"/>
          <w:b/>
          <w:sz w:val="32"/>
          <w:szCs w:val="32"/>
        </w:rPr>
      </w:pPr>
      <w:bookmarkStart w:id="7" w:name="_Toc87328751"/>
      <w:bookmarkStart w:id="8" w:name="_Toc87404808"/>
      <w:bookmarkStart w:id="9" w:name="_Toc87405119"/>
      <w:r w:rsidRPr="00566027">
        <w:rPr>
          <w:rFonts w:ascii="Calibri" w:hAnsi="Calibri"/>
          <w:b/>
          <w:sz w:val="32"/>
          <w:szCs w:val="32"/>
        </w:rPr>
        <w:t>SOLICITATION TABLE OF CONTENTS</w:t>
      </w:r>
      <w:bookmarkEnd w:id="7"/>
      <w:bookmarkEnd w:id="8"/>
      <w:bookmarkEnd w:id="9"/>
    </w:p>
    <w:p w14:paraId="78EC7942" w14:textId="77777777" w:rsidR="00B41EEE" w:rsidRPr="00566027" w:rsidRDefault="00B41EEE" w:rsidP="00307E60">
      <w:pPr>
        <w:rPr>
          <w:rFonts w:ascii="Calibri" w:hAnsi="Calibri"/>
          <w:b/>
          <w:szCs w:val="22"/>
        </w:rPr>
      </w:pPr>
      <w:r w:rsidRPr="00566027">
        <w:rPr>
          <w:rFonts w:ascii="Calibri" w:hAnsi="Calibri"/>
          <w:b/>
          <w:szCs w:val="22"/>
        </w:rPr>
        <w:t>Th</w:t>
      </w:r>
      <w:r w:rsidR="00307E60" w:rsidRPr="00566027">
        <w:rPr>
          <w:rFonts w:ascii="Calibri" w:hAnsi="Calibri"/>
          <w:b/>
          <w:szCs w:val="22"/>
        </w:rPr>
        <w:t>is</w:t>
      </w:r>
      <w:r w:rsidRPr="00566027">
        <w:rPr>
          <w:rFonts w:ascii="Calibri" w:hAnsi="Calibri"/>
          <w:b/>
          <w:szCs w:val="22"/>
        </w:rPr>
        <w:t xml:space="preserve"> solicitation consists of </w:t>
      </w:r>
      <w:r w:rsidRPr="00566027">
        <w:rPr>
          <w:rFonts w:ascii="Calibri" w:hAnsi="Calibri"/>
          <w:b/>
          <w:szCs w:val="22"/>
          <w:u w:val="single"/>
        </w:rPr>
        <w:t>3 documents</w:t>
      </w:r>
      <w:r w:rsidRPr="00566027">
        <w:rPr>
          <w:rFonts w:ascii="Calibri" w:hAnsi="Calibri"/>
          <w:b/>
          <w:szCs w:val="22"/>
        </w:rPr>
        <w:t xml:space="preserve">: the RFQQ, a Sample Contract and the </w:t>
      </w:r>
      <w:r w:rsidR="008774F4" w:rsidRPr="00566027">
        <w:rPr>
          <w:rFonts w:ascii="Calibri" w:hAnsi="Calibri"/>
          <w:b/>
          <w:szCs w:val="22"/>
        </w:rPr>
        <w:t>Bidder</w:t>
      </w:r>
      <w:r w:rsidRPr="00566027">
        <w:rPr>
          <w:rFonts w:ascii="Calibri" w:hAnsi="Calibri"/>
          <w:b/>
          <w:szCs w:val="22"/>
        </w:rPr>
        <w:t>’s Questionnaire.</w:t>
      </w:r>
    </w:p>
    <w:p w14:paraId="5CB58471" w14:textId="77777777" w:rsidR="005F0725" w:rsidRDefault="00D10153">
      <w:pPr>
        <w:pStyle w:val="TOC2"/>
        <w:rPr>
          <w:rFonts w:asciiTheme="minorHAnsi" w:eastAsiaTheme="minorEastAsia" w:hAnsiTheme="minorHAnsi" w:cstheme="minorBidi"/>
          <w:b w:val="0"/>
          <w:spacing w:val="0"/>
          <w:szCs w:val="22"/>
        </w:rPr>
      </w:pPr>
      <w:r w:rsidRPr="00566027">
        <w:rPr>
          <w:sz w:val="20"/>
          <w:szCs w:val="20"/>
        </w:rPr>
        <w:fldChar w:fldCharType="begin"/>
      </w:r>
      <w:r w:rsidRPr="00566027">
        <w:rPr>
          <w:sz w:val="20"/>
          <w:szCs w:val="20"/>
        </w:rPr>
        <w:instrText xml:space="preserve"> TOC \o "1-2" \h \z </w:instrText>
      </w:r>
      <w:r w:rsidRPr="00566027">
        <w:rPr>
          <w:sz w:val="20"/>
          <w:szCs w:val="20"/>
        </w:rPr>
        <w:fldChar w:fldCharType="separate"/>
      </w:r>
      <w:hyperlink w:anchor="_Toc435456131" w:history="1">
        <w:r w:rsidR="005F0725" w:rsidRPr="0025254E">
          <w:rPr>
            <w:rStyle w:val="Hyperlink"/>
          </w:rPr>
          <w:t>1.</w:t>
        </w:r>
        <w:r w:rsidR="005F0725">
          <w:rPr>
            <w:rFonts w:asciiTheme="minorHAnsi" w:eastAsiaTheme="minorEastAsia" w:hAnsiTheme="minorHAnsi" w:cstheme="minorBidi"/>
            <w:b w:val="0"/>
            <w:spacing w:val="0"/>
            <w:szCs w:val="22"/>
          </w:rPr>
          <w:tab/>
        </w:r>
        <w:r w:rsidR="005F0725" w:rsidRPr="0025254E">
          <w:rPr>
            <w:rStyle w:val="Hyperlink"/>
          </w:rPr>
          <w:t>RFQQ SCHEDULE</w:t>
        </w:r>
        <w:r w:rsidR="005F0725">
          <w:rPr>
            <w:webHidden/>
          </w:rPr>
          <w:tab/>
        </w:r>
        <w:r w:rsidR="005F0725">
          <w:rPr>
            <w:webHidden/>
          </w:rPr>
          <w:fldChar w:fldCharType="begin"/>
        </w:r>
        <w:r w:rsidR="005F0725">
          <w:rPr>
            <w:webHidden/>
          </w:rPr>
          <w:instrText xml:space="preserve"> PAGEREF _Toc435456131 \h </w:instrText>
        </w:r>
        <w:r w:rsidR="005F0725">
          <w:rPr>
            <w:webHidden/>
          </w:rPr>
        </w:r>
        <w:r w:rsidR="005F0725">
          <w:rPr>
            <w:webHidden/>
          </w:rPr>
          <w:fldChar w:fldCharType="separate"/>
        </w:r>
        <w:r w:rsidR="005F0725">
          <w:rPr>
            <w:webHidden/>
          </w:rPr>
          <w:t>1</w:t>
        </w:r>
        <w:r w:rsidR="005F0725">
          <w:rPr>
            <w:webHidden/>
          </w:rPr>
          <w:fldChar w:fldCharType="end"/>
        </w:r>
      </w:hyperlink>
    </w:p>
    <w:p w14:paraId="3AA6B8EC" w14:textId="77777777" w:rsidR="005F0725" w:rsidRDefault="005F0725">
      <w:pPr>
        <w:pStyle w:val="TOC2"/>
        <w:rPr>
          <w:rFonts w:asciiTheme="minorHAnsi" w:eastAsiaTheme="minorEastAsia" w:hAnsiTheme="minorHAnsi" w:cstheme="minorBidi"/>
          <w:b w:val="0"/>
          <w:spacing w:val="0"/>
          <w:szCs w:val="22"/>
        </w:rPr>
      </w:pPr>
      <w:hyperlink w:anchor="_Toc435456132" w:history="1">
        <w:r w:rsidRPr="0025254E">
          <w:rPr>
            <w:rStyle w:val="Hyperlink"/>
          </w:rPr>
          <w:t>2.</w:t>
        </w:r>
        <w:r>
          <w:rPr>
            <w:rFonts w:asciiTheme="minorHAnsi" w:eastAsiaTheme="minorEastAsia" w:hAnsiTheme="minorHAnsi" w:cstheme="minorBidi"/>
            <w:b w:val="0"/>
            <w:spacing w:val="0"/>
            <w:szCs w:val="22"/>
          </w:rPr>
          <w:tab/>
        </w:r>
        <w:r w:rsidRPr="0025254E">
          <w:rPr>
            <w:rStyle w:val="Hyperlink"/>
          </w:rPr>
          <w:t>VENDOR REGISTRATION / WASHINGTON'S ELECTRONIC BUSINESS SOLUTION (WEBS)</w:t>
        </w:r>
        <w:r>
          <w:rPr>
            <w:webHidden/>
          </w:rPr>
          <w:tab/>
        </w:r>
        <w:r>
          <w:rPr>
            <w:webHidden/>
          </w:rPr>
          <w:fldChar w:fldCharType="begin"/>
        </w:r>
        <w:r>
          <w:rPr>
            <w:webHidden/>
          </w:rPr>
          <w:instrText xml:space="preserve"> PAGEREF _Toc435456132 \h </w:instrText>
        </w:r>
        <w:r>
          <w:rPr>
            <w:webHidden/>
          </w:rPr>
        </w:r>
        <w:r>
          <w:rPr>
            <w:webHidden/>
          </w:rPr>
          <w:fldChar w:fldCharType="separate"/>
        </w:r>
        <w:r>
          <w:rPr>
            <w:webHidden/>
          </w:rPr>
          <w:t>1</w:t>
        </w:r>
        <w:r>
          <w:rPr>
            <w:webHidden/>
          </w:rPr>
          <w:fldChar w:fldCharType="end"/>
        </w:r>
      </w:hyperlink>
    </w:p>
    <w:p w14:paraId="2911065C" w14:textId="77777777" w:rsidR="005F0725" w:rsidRDefault="005F0725">
      <w:pPr>
        <w:pStyle w:val="TOC1"/>
        <w:tabs>
          <w:tab w:val="left" w:pos="440"/>
        </w:tabs>
        <w:rPr>
          <w:rFonts w:asciiTheme="minorHAnsi" w:eastAsiaTheme="minorEastAsia" w:hAnsiTheme="minorHAnsi" w:cstheme="minorBidi"/>
          <w:spacing w:val="0"/>
          <w:szCs w:val="22"/>
        </w:rPr>
      </w:pPr>
      <w:hyperlink w:anchor="_Toc435456133" w:history="1">
        <w:r w:rsidRPr="0025254E">
          <w:rPr>
            <w:rStyle w:val="Hyperlink"/>
          </w:rPr>
          <w:t>A.</w:t>
        </w:r>
        <w:r>
          <w:rPr>
            <w:rFonts w:asciiTheme="minorHAnsi" w:eastAsiaTheme="minorEastAsia" w:hAnsiTheme="minorHAnsi" w:cstheme="minorBidi"/>
            <w:spacing w:val="0"/>
            <w:szCs w:val="22"/>
          </w:rPr>
          <w:tab/>
        </w:r>
        <w:r w:rsidRPr="0025254E">
          <w:rPr>
            <w:rStyle w:val="Hyperlink"/>
          </w:rPr>
          <w:t>GENERAL INFORMATION</w:t>
        </w:r>
        <w:r>
          <w:rPr>
            <w:webHidden/>
          </w:rPr>
          <w:tab/>
        </w:r>
        <w:r>
          <w:rPr>
            <w:webHidden/>
          </w:rPr>
          <w:fldChar w:fldCharType="begin"/>
        </w:r>
        <w:r>
          <w:rPr>
            <w:webHidden/>
          </w:rPr>
          <w:instrText xml:space="preserve"> PAGEREF _Toc435456133 \h </w:instrText>
        </w:r>
        <w:r>
          <w:rPr>
            <w:webHidden/>
          </w:rPr>
        </w:r>
        <w:r>
          <w:rPr>
            <w:webHidden/>
          </w:rPr>
          <w:fldChar w:fldCharType="separate"/>
        </w:r>
        <w:r>
          <w:rPr>
            <w:webHidden/>
          </w:rPr>
          <w:t>4</w:t>
        </w:r>
        <w:r>
          <w:rPr>
            <w:webHidden/>
          </w:rPr>
          <w:fldChar w:fldCharType="end"/>
        </w:r>
      </w:hyperlink>
    </w:p>
    <w:p w14:paraId="0D2DBBFC" w14:textId="77777777" w:rsidR="005F0725" w:rsidRDefault="005F0725">
      <w:pPr>
        <w:pStyle w:val="TOC2"/>
        <w:rPr>
          <w:rFonts w:asciiTheme="minorHAnsi" w:eastAsiaTheme="minorEastAsia" w:hAnsiTheme="minorHAnsi" w:cstheme="minorBidi"/>
          <w:b w:val="0"/>
          <w:spacing w:val="0"/>
          <w:szCs w:val="22"/>
        </w:rPr>
      </w:pPr>
      <w:hyperlink w:anchor="_Toc435456134" w:history="1">
        <w:r w:rsidRPr="0025254E">
          <w:rPr>
            <w:rStyle w:val="Hyperlink"/>
          </w:rPr>
          <w:t>3.</w:t>
        </w:r>
        <w:r>
          <w:rPr>
            <w:rFonts w:asciiTheme="minorHAnsi" w:eastAsiaTheme="minorEastAsia" w:hAnsiTheme="minorHAnsi" w:cstheme="minorBidi"/>
            <w:b w:val="0"/>
            <w:spacing w:val="0"/>
            <w:szCs w:val="22"/>
          </w:rPr>
          <w:tab/>
        </w:r>
        <w:r w:rsidRPr="0025254E">
          <w:rPr>
            <w:rStyle w:val="Hyperlink"/>
          </w:rPr>
          <w:t>INTRODUCTION</w:t>
        </w:r>
        <w:r>
          <w:rPr>
            <w:webHidden/>
          </w:rPr>
          <w:tab/>
        </w:r>
        <w:r>
          <w:rPr>
            <w:webHidden/>
          </w:rPr>
          <w:fldChar w:fldCharType="begin"/>
        </w:r>
        <w:r>
          <w:rPr>
            <w:webHidden/>
          </w:rPr>
          <w:instrText xml:space="preserve"> PAGEREF _Toc435456134 \h </w:instrText>
        </w:r>
        <w:r>
          <w:rPr>
            <w:webHidden/>
          </w:rPr>
        </w:r>
        <w:r>
          <w:rPr>
            <w:webHidden/>
          </w:rPr>
          <w:fldChar w:fldCharType="separate"/>
        </w:r>
        <w:r>
          <w:rPr>
            <w:webHidden/>
          </w:rPr>
          <w:t>4</w:t>
        </w:r>
        <w:r>
          <w:rPr>
            <w:webHidden/>
          </w:rPr>
          <w:fldChar w:fldCharType="end"/>
        </w:r>
      </w:hyperlink>
    </w:p>
    <w:p w14:paraId="2E916DBE" w14:textId="77777777" w:rsidR="005F0725" w:rsidRDefault="005F0725">
      <w:pPr>
        <w:pStyle w:val="TOC2"/>
        <w:rPr>
          <w:rFonts w:asciiTheme="minorHAnsi" w:eastAsiaTheme="minorEastAsia" w:hAnsiTheme="minorHAnsi" w:cstheme="minorBidi"/>
          <w:b w:val="0"/>
          <w:spacing w:val="0"/>
          <w:szCs w:val="22"/>
        </w:rPr>
      </w:pPr>
      <w:hyperlink w:anchor="_Toc435456135" w:history="1">
        <w:r w:rsidRPr="0025254E">
          <w:rPr>
            <w:rStyle w:val="Hyperlink"/>
          </w:rPr>
          <w:t>4.</w:t>
        </w:r>
        <w:r>
          <w:rPr>
            <w:rFonts w:asciiTheme="minorHAnsi" w:eastAsiaTheme="minorEastAsia" w:hAnsiTheme="minorHAnsi" w:cstheme="minorBidi"/>
            <w:b w:val="0"/>
            <w:spacing w:val="0"/>
            <w:szCs w:val="22"/>
          </w:rPr>
          <w:tab/>
        </w:r>
        <w:r w:rsidRPr="0025254E">
          <w:rPr>
            <w:rStyle w:val="Hyperlink"/>
          </w:rPr>
          <w:t>PERIOD OF PERFORMANCE</w:t>
        </w:r>
        <w:r>
          <w:rPr>
            <w:webHidden/>
          </w:rPr>
          <w:tab/>
        </w:r>
        <w:r>
          <w:rPr>
            <w:webHidden/>
          </w:rPr>
          <w:fldChar w:fldCharType="begin"/>
        </w:r>
        <w:r>
          <w:rPr>
            <w:webHidden/>
          </w:rPr>
          <w:instrText xml:space="preserve"> PAGEREF _Toc435456135 \h </w:instrText>
        </w:r>
        <w:r>
          <w:rPr>
            <w:webHidden/>
          </w:rPr>
        </w:r>
        <w:r>
          <w:rPr>
            <w:webHidden/>
          </w:rPr>
          <w:fldChar w:fldCharType="separate"/>
        </w:r>
        <w:r>
          <w:rPr>
            <w:webHidden/>
          </w:rPr>
          <w:t>4</w:t>
        </w:r>
        <w:r>
          <w:rPr>
            <w:webHidden/>
          </w:rPr>
          <w:fldChar w:fldCharType="end"/>
        </w:r>
      </w:hyperlink>
    </w:p>
    <w:p w14:paraId="1C2BD889" w14:textId="77777777" w:rsidR="005F0725" w:rsidRDefault="005F0725">
      <w:pPr>
        <w:pStyle w:val="TOC2"/>
        <w:rPr>
          <w:rFonts w:asciiTheme="minorHAnsi" w:eastAsiaTheme="minorEastAsia" w:hAnsiTheme="minorHAnsi" w:cstheme="minorBidi"/>
          <w:b w:val="0"/>
          <w:spacing w:val="0"/>
          <w:szCs w:val="22"/>
        </w:rPr>
      </w:pPr>
      <w:hyperlink w:anchor="_Toc435456136" w:history="1">
        <w:r w:rsidRPr="0025254E">
          <w:rPr>
            <w:rStyle w:val="Hyperlink"/>
          </w:rPr>
          <w:t>5.</w:t>
        </w:r>
        <w:r>
          <w:rPr>
            <w:rFonts w:asciiTheme="minorHAnsi" w:eastAsiaTheme="minorEastAsia" w:hAnsiTheme="minorHAnsi" w:cstheme="minorBidi"/>
            <w:b w:val="0"/>
            <w:spacing w:val="0"/>
            <w:szCs w:val="22"/>
          </w:rPr>
          <w:tab/>
        </w:r>
        <w:r w:rsidRPr="0025254E">
          <w:rPr>
            <w:rStyle w:val="Hyperlink"/>
          </w:rPr>
          <w:t>FUNDING</w:t>
        </w:r>
        <w:r>
          <w:rPr>
            <w:webHidden/>
          </w:rPr>
          <w:tab/>
        </w:r>
        <w:r>
          <w:rPr>
            <w:webHidden/>
          </w:rPr>
          <w:fldChar w:fldCharType="begin"/>
        </w:r>
        <w:r>
          <w:rPr>
            <w:webHidden/>
          </w:rPr>
          <w:instrText xml:space="preserve"> PAGEREF _Toc435456136 \h </w:instrText>
        </w:r>
        <w:r>
          <w:rPr>
            <w:webHidden/>
          </w:rPr>
        </w:r>
        <w:r>
          <w:rPr>
            <w:webHidden/>
          </w:rPr>
          <w:fldChar w:fldCharType="separate"/>
        </w:r>
        <w:r>
          <w:rPr>
            <w:webHidden/>
          </w:rPr>
          <w:t>4</w:t>
        </w:r>
        <w:r>
          <w:rPr>
            <w:webHidden/>
          </w:rPr>
          <w:fldChar w:fldCharType="end"/>
        </w:r>
      </w:hyperlink>
    </w:p>
    <w:p w14:paraId="591EB052" w14:textId="77777777" w:rsidR="005F0725" w:rsidRDefault="005F0725">
      <w:pPr>
        <w:pStyle w:val="TOC2"/>
        <w:rPr>
          <w:rFonts w:asciiTheme="minorHAnsi" w:eastAsiaTheme="minorEastAsia" w:hAnsiTheme="minorHAnsi" w:cstheme="minorBidi"/>
          <w:b w:val="0"/>
          <w:spacing w:val="0"/>
          <w:szCs w:val="22"/>
        </w:rPr>
      </w:pPr>
      <w:hyperlink w:anchor="_Toc435456137" w:history="1">
        <w:r w:rsidRPr="0025254E">
          <w:rPr>
            <w:rStyle w:val="Hyperlink"/>
          </w:rPr>
          <w:t>6.</w:t>
        </w:r>
        <w:r>
          <w:rPr>
            <w:rFonts w:asciiTheme="minorHAnsi" w:eastAsiaTheme="minorEastAsia" w:hAnsiTheme="minorHAnsi" w:cstheme="minorBidi"/>
            <w:b w:val="0"/>
            <w:spacing w:val="0"/>
            <w:szCs w:val="22"/>
          </w:rPr>
          <w:tab/>
        </w:r>
        <w:r w:rsidRPr="0025254E">
          <w:rPr>
            <w:rStyle w:val="Hyperlink"/>
          </w:rPr>
          <w:t>POSSIBILITY FOR MULTIPLE CONTRACT AWARDS</w:t>
        </w:r>
        <w:r>
          <w:rPr>
            <w:webHidden/>
          </w:rPr>
          <w:tab/>
        </w:r>
        <w:r>
          <w:rPr>
            <w:webHidden/>
          </w:rPr>
          <w:fldChar w:fldCharType="begin"/>
        </w:r>
        <w:r>
          <w:rPr>
            <w:webHidden/>
          </w:rPr>
          <w:instrText xml:space="preserve"> PAGEREF _Toc435456137 \h </w:instrText>
        </w:r>
        <w:r>
          <w:rPr>
            <w:webHidden/>
          </w:rPr>
        </w:r>
        <w:r>
          <w:rPr>
            <w:webHidden/>
          </w:rPr>
          <w:fldChar w:fldCharType="separate"/>
        </w:r>
        <w:r>
          <w:rPr>
            <w:webHidden/>
          </w:rPr>
          <w:t>4</w:t>
        </w:r>
        <w:r>
          <w:rPr>
            <w:webHidden/>
          </w:rPr>
          <w:fldChar w:fldCharType="end"/>
        </w:r>
      </w:hyperlink>
    </w:p>
    <w:p w14:paraId="095F2E9B" w14:textId="77777777" w:rsidR="005F0725" w:rsidRDefault="005F0725">
      <w:pPr>
        <w:pStyle w:val="TOC2"/>
        <w:rPr>
          <w:rFonts w:asciiTheme="minorHAnsi" w:eastAsiaTheme="minorEastAsia" w:hAnsiTheme="minorHAnsi" w:cstheme="minorBidi"/>
          <w:b w:val="0"/>
          <w:spacing w:val="0"/>
          <w:szCs w:val="22"/>
        </w:rPr>
      </w:pPr>
      <w:hyperlink w:anchor="_Toc435456138" w:history="1">
        <w:r w:rsidRPr="0025254E">
          <w:rPr>
            <w:rStyle w:val="Hyperlink"/>
          </w:rPr>
          <w:t>7.</w:t>
        </w:r>
        <w:r>
          <w:rPr>
            <w:rFonts w:asciiTheme="minorHAnsi" w:eastAsiaTheme="minorEastAsia" w:hAnsiTheme="minorHAnsi" w:cstheme="minorBidi"/>
            <w:b w:val="0"/>
            <w:spacing w:val="0"/>
            <w:szCs w:val="22"/>
          </w:rPr>
          <w:tab/>
        </w:r>
        <w:r w:rsidRPr="0025254E">
          <w:rPr>
            <w:rStyle w:val="Hyperlink"/>
          </w:rPr>
          <w:t>DEFINITIONS</w:t>
        </w:r>
        <w:r>
          <w:rPr>
            <w:webHidden/>
          </w:rPr>
          <w:tab/>
        </w:r>
        <w:r>
          <w:rPr>
            <w:webHidden/>
          </w:rPr>
          <w:fldChar w:fldCharType="begin"/>
        </w:r>
        <w:r>
          <w:rPr>
            <w:webHidden/>
          </w:rPr>
          <w:instrText xml:space="preserve"> PAGEREF _Toc435456138 \h </w:instrText>
        </w:r>
        <w:r>
          <w:rPr>
            <w:webHidden/>
          </w:rPr>
        </w:r>
        <w:r>
          <w:rPr>
            <w:webHidden/>
          </w:rPr>
          <w:fldChar w:fldCharType="separate"/>
        </w:r>
        <w:r>
          <w:rPr>
            <w:webHidden/>
          </w:rPr>
          <w:t>4</w:t>
        </w:r>
        <w:r>
          <w:rPr>
            <w:webHidden/>
          </w:rPr>
          <w:fldChar w:fldCharType="end"/>
        </w:r>
      </w:hyperlink>
    </w:p>
    <w:p w14:paraId="238BAA9B" w14:textId="77777777" w:rsidR="005F0725" w:rsidRDefault="005F0725">
      <w:pPr>
        <w:pStyle w:val="TOC2"/>
        <w:rPr>
          <w:rFonts w:asciiTheme="minorHAnsi" w:eastAsiaTheme="minorEastAsia" w:hAnsiTheme="minorHAnsi" w:cstheme="minorBidi"/>
          <w:b w:val="0"/>
          <w:spacing w:val="0"/>
          <w:szCs w:val="22"/>
        </w:rPr>
      </w:pPr>
      <w:hyperlink w:anchor="_Toc435456139" w:history="1">
        <w:r w:rsidRPr="0025254E">
          <w:rPr>
            <w:rStyle w:val="Hyperlink"/>
          </w:rPr>
          <w:t>8.</w:t>
        </w:r>
        <w:r>
          <w:rPr>
            <w:rFonts w:asciiTheme="minorHAnsi" w:eastAsiaTheme="minorEastAsia" w:hAnsiTheme="minorHAnsi" w:cstheme="minorBidi"/>
            <w:b w:val="0"/>
            <w:spacing w:val="0"/>
            <w:szCs w:val="22"/>
          </w:rPr>
          <w:tab/>
        </w:r>
        <w:r w:rsidRPr="0025254E">
          <w:rPr>
            <w:rStyle w:val="Hyperlink"/>
          </w:rPr>
          <w:t>BACKGROUND</w:t>
        </w:r>
        <w:r>
          <w:rPr>
            <w:webHidden/>
          </w:rPr>
          <w:tab/>
        </w:r>
        <w:r>
          <w:rPr>
            <w:webHidden/>
          </w:rPr>
          <w:fldChar w:fldCharType="begin"/>
        </w:r>
        <w:r>
          <w:rPr>
            <w:webHidden/>
          </w:rPr>
          <w:instrText xml:space="preserve"> PAGEREF _Toc435456139 \h </w:instrText>
        </w:r>
        <w:r>
          <w:rPr>
            <w:webHidden/>
          </w:rPr>
        </w:r>
        <w:r>
          <w:rPr>
            <w:webHidden/>
          </w:rPr>
          <w:fldChar w:fldCharType="separate"/>
        </w:r>
        <w:r>
          <w:rPr>
            <w:webHidden/>
          </w:rPr>
          <w:t>5</w:t>
        </w:r>
        <w:r>
          <w:rPr>
            <w:webHidden/>
          </w:rPr>
          <w:fldChar w:fldCharType="end"/>
        </w:r>
      </w:hyperlink>
    </w:p>
    <w:p w14:paraId="401CBBEC" w14:textId="77777777" w:rsidR="005F0725" w:rsidRDefault="005F0725">
      <w:pPr>
        <w:pStyle w:val="TOC2"/>
        <w:rPr>
          <w:rFonts w:asciiTheme="minorHAnsi" w:eastAsiaTheme="minorEastAsia" w:hAnsiTheme="minorHAnsi" w:cstheme="minorBidi"/>
          <w:b w:val="0"/>
          <w:spacing w:val="0"/>
          <w:szCs w:val="22"/>
        </w:rPr>
      </w:pPr>
      <w:hyperlink w:anchor="_Toc435456140" w:history="1">
        <w:r w:rsidRPr="0025254E">
          <w:rPr>
            <w:rStyle w:val="Hyperlink"/>
          </w:rPr>
          <w:t>9.</w:t>
        </w:r>
        <w:r>
          <w:rPr>
            <w:rFonts w:asciiTheme="minorHAnsi" w:eastAsiaTheme="minorEastAsia" w:hAnsiTheme="minorHAnsi" w:cstheme="minorBidi"/>
            <w:b w:val="0"/>
            <w:spacing w:val="0"/>
            <w:szCs w:val="22"/>
          </w:rPr>
          <w:tab/>
        </w:r>
        <w:r w:rsidRPr="0025254E">
          <w:rPr>
            <w:rStyle w:val="Hyperlink"/>
          </w:rPr>
          <w:t>OBJECTIVE</w:t>
        </w:r>
        <w:r w:rsidRPr="00963C70">
          <w:rPr>
            <w:rStyle w:val="Hyperlink"/>
            <w:caps/>
          </w:rPr>
          <w:t xml:space="preserve"> &amp; Scope of Work</w:t>
        </w:r>
        <w:r>
          <w:rPr>
            <w:webHidden/>
          </w:rPr>
          <w:tab/>
        </w:r>
        <w:r>
          <w:rPr>
            <w:webHidden/>
          </w:rPr>
          <w:fldChar w:fldCharType="begin"/>
        </w:r>
        <w:r>
          <w:rPr>
            <w:webHidden/>
          </w:rPr>
          <w:instrText xml:space="preserve"> PAGEREF _Toc435456140 \h </w:instrText>
        </w:r>
        <w:r>
          <w:rPr>
            <w:webHidden/>
          </w:rPr>
        </w:r>
        <w:r>
          <w:rPr>
            <w:webHidden/>
          </w:rPr>
          <w:fldChar w:fldCharType="separate"/>
        </w:r>
        <w:r>
          <w:rPr>
            <w:webHidden/>
          </w:rPr>
          <w:t>5</w:t>
        </w:r>
        <w:r>
          <w:rPr>
            <w:webHidden/>
          </w:rPr>
          <w:fldChar w:fldCharType="end"/>
        </w:r>
      </w:hyperlink>
    </w:p>
    <w:p w14:paraId="29622EBE" w14:textId="77777777" w:rsidR="005F0725" w:rsidRDefault="005F0725">
      <w:pPr>
        <w:pStyle w:val="TOC2"/>
        <w:rPr>
          <w:rFonts w:asciiTheme="minorHAnsi" w:eastAsiaTheme="minorEastAsia" w:hAnsiTheme="minorHAnsi" w:cstheme="minorBidi"/>
          <w:b w:val="0"/>
          <w:spacing w:val="0"/>
          <w:szCs w:val="22"/>
        </w:rPr>
      </w:pPr>
      <w:hyperlink w:anchor="_Toc435456141" w:history="1">
        <w:r w:rsidRPr="0025254E">
          <w:rPr>
            <w:rStyle w:val="Hyperlink"/>
          </w:rPr>
          <w:t>10.</w:t>
        </w:r>
        <w:r>
          <w:rPr>
            <w:rFonts w:asciiTheme="minorHAnsi" w:eastAsiaTheme="minorEastAsia" w:hAnsiTheme="minorHAnsi" w:cstheme="minorBidi"/>
            <w:b w:val="0"/>
            <w:spacing w:val="0"/>
            <w:szCs w:val="22"/>
          </w:rPr>
          <w:tab/>
        </w:r>
        <w:r w:rsidRPr="0025254E">
          <w:rPr>
            <w:rStyle w:val="Hyperlink"/>
          </w:rPr>
          <w:t>STAKEHOLDER ASSISTANCE</w:t>
        </w:r>
        <w:r>
          <w:rPr>
            <w:webHidden/>
          </w:rPr>
          <w:tab/>
        </w:r>
        <w:r>
          <w:rPr>
            <w:webHidden/>
          </w:rPr>
          <w:fldChar w:fldCharType="begin"/>
        </w:r>
        <w:r>
          <w:rPr>
            <w:webHidden/>
          </w:rPr>
          <w:instrText xml:space="preserve"> PAGEREF _Toc435456141 \h </w:instrText>
        </w:r>
        <w:r>
          <w:rPr>
            <w:webHidden/>
          </w:rPr>
        </w:r>
        <w:r>
          <w:rPr>
            <w:webHidden/>
          </w:rPr>
          <w:fldChar w:fldCharType="separate"/>
        </w:r>
        <w:r>
          <w:rPr>
            <w:webHidden/>
          </w:rPr>
          <w:t>6</w:t>
        </w:r>
        <w:r>
          <w:rPr>
            <w:webHidden/>
          </w:rPr>
          <w:fldChar w:fldCharType="end"/>
        </w:r>
      </w:hyperlink>
    </w:p>
    <w:p w14:paraId="36A7F8FB" w14:textId="77777777" w:rsidR="005F0725" w:rsidRDefault="005F0725">
      <w:pPr>
        <w:pStyle w:val="TOC1"/>
        <w:tabs>
          <w:tab w:val="left" w:pos="440"/>
        </w:tabs>
        <w:rPr>
          <w:rFonts w:asciiTheme="minorHAnsi" w:eastAsiaTheme="minorEastAsia" w:hAnsiTheme="minorHAnsi" w:cstheme="minorBidi"/>
          <w:spacing w:val="0"/>
          <w:szCs w:val="22"/>
        </w:rPr>
      </w:pPr>
      <w:hyperlink w:anchor="_Toc435456142" w:history="1">
        <w:r w:rsidRPr="0025254E">
          <w:rPr>
            <w:rStyle w:val="Hyperlink"/>
          </w:rPr>
          <w:t>B.</w:t>
        </w:r>
        <w:r>
          <w:rPr>
            <w:rFonts w:asciiTheme="minorHAnsi" w:eastAsiaTheme="minorEastAsia" w:hAnsiTheme="minorHAnsi" w:cstheme="minorBidi"/>
            <w:spacing w:val="0"/>
            <w:szCs w:val="22"/>
          </w:rPr>
          <w:tab/>
        </w:r>
        <w:r w:rsidRPr="0025254E">
          <w:rPr>
            <w:rStyle w:val="Hyperlink"/>
          </w:rPr>
          <w:t>QUALIFICATION REQUIREMENTS</w:t>
        </w:r>
        <w:r>
          <w:rPr>
            <w:webHidden/>
          </w:rPr>
          <w:tab/>
        </w:r>
        <w:r>
          <w:rPr>
            <w:webHidden/>
          </w:rPr>
          <w:fldChar w:fldCharType="begin"/>
        </w:r>
        <w:r>
          <w:rPr>
            <w:webHidden/>
          </w:rPr>
          <w:instrText xml:space="preserve"> PAGEREF _Toc435456142 \h </w:instrText>
        </w:r>
        <w:r>
          <w:rPr>
            <w:webHidden/>
          </w:rPr>
        </w:r>
        <w:r>
          <w:rPr>
            <w:webHidden/>
          </w:rPr>
          <w:fldChar w:fldCharType="separate"/>
        </w:r>
        <w:r>
          <w:rPr>
            <w:webHidden/>
          </w:rPr>
          <w:t>6</w:t>
        </w:r>
        <w:r>
          <w:rPr>
            <w:webHidden/>
          </w:rPr>
          <w:fldChar w:fldCharType="end"/>
        </w:r>
      </w:hyperlink>
    </w:p>
    <w:p w14:paraId="6507735F" w14:textId="77777777" w:rsidR="005F0725" w:rsidRDefault="005F0725">
      <w:pPr>
        <w:pStyle w:val="TOC1"/>
        <w:tabs>
          <w:tab w:val="left" w:pos="440"/>
        </w:tabs>
        <w:rPr>
          <w:rFonts w:asciiTheme="minorHAnsi" w:eastAsiaTheme="minorEastAsia" w:hAnsiTheme="minorHAnsi" w:cstheme="minorBidi"/>
          <w:spacing w:val="0"/>
          <w:szCs w:val="22"/>
        </w:rPr>
      </w:pPr>
      <w:hyperlink w:anchor="_Toc435456143" w:history="1">
        <w:r w:rsidRPr="0025254E">
          <w:rPr>
            <w:rStyle w:val="Hyperlink"/>
          </w:rPr>
          <w:t>C.</w:t>
        </w:r>
        <w:r>
          <w:rPr>
            <w:rFonts w:asciiTheme="minorHAnsi" w:eastAsiaTheme="minorEastAsia" w:hAnsiTheme="minorHAnsi" w:cstheme="minorBidi"/>
            <w:spacing w:val="0"/>
            <w:szCs w:val="22"/>
          </w:rPr>
          <w:tab/>
        </w:r>
        <w:r w:rsidRPr="0025254E">
          <w:rPr>
            <w:rStyle w:val="Hyperlink"/>
          </w:rPr>
          <w:t>DELIVERABLES AND OTHER REQUIRED REPORTS</w:t>
        </w:r>
        <w:r>
          <w:rPr>
            <w:webHidden/>
          </w:rPr>
          <w:tab/>
        </w:r>
        <w:r>
          <w:rPr>
            <w:webHidden/>
          </w:rPr>
          <w:fldChar w:fldCharType="begin"/>
        </w:r>
        <w:r>
          <w:rPr>
            <w:webHidden/>
          </w:rPr>
          <w:instrText xml:space="preserve"> PAGEREF _Toc435456143 \h </w:instrText>
        </w:r>
        <w:r>
          <w:rPr>
            <w:webHidden/>
          </w:rPr>
        </w:r>
        <w:r>
          <w:rPr>
            <w:webHidden/>
          </w:rPr>
          <w:fldChar w:fldCharType="separate"/>
        </w:r>
        <w:r>
          <w:rPr>
            <w:webHidden/>
          </w:rPr>
          <w:t>6</w:t>
        </w:r>
        <w:r>
          <w:rPr>
            <w:webHidden/>
          </w:rPr>
          <w:fldChar w:fldCharType="end"/>
        </w:r>
      </w:hyperlink>
    </w:p>
    <w:p w14:paraId="69E1FA92" w14:textId="77777777" w:rsidR="005F0725" w:rsidRDefault="005F0725">
      <w:pPr>
        <w:pStyle w:val="TOC1"/>
        <w:tabs>
          <w:tab w:val="left" w:pos="440"/>
        </w:tabs>
        <w:rPr>
          <w:rFonts w:asciiTheme="minorHAnsi" w:eastAsiaTheme="minorEastAsia" w:hAnsiTheme="minorHAnsi" w:cstheme="minorBidi"/>
          <w:spacing w:val="0"/>
          <w:szCs w:val="22"/>
        </w:rPr>
      </w:pPr>
      <w:hyperlink w:anchor="_Toc435456144" w:history="1">
        <w:r w:rsidRPr="0025254E">
          <w:rPr>
            <w:rStyle w:val="Hyperlink"/>
          </w:rPr>
          <w:t>D.</w:t>
        </w:r>
        <w:r>
          <w:rPr>
            <w:rFonts w:asciiTheme="minorHAnsi" w:eastAsiaTheme="minorEastAsia" w:hAnsiTheme="minorHAnsi" w:cstheme="minorBidi"/>
            <w:spacing w:val="0"/>
            <w:szCs w:val="22"/>
          </w:rPr>
          <w:tab/>
        </w:r>
        <w:r w:rsidRPr="0025254E">
          <w:rPr>
            <w:rStyle w:val="Hyperlink"/>
          </w:rPr>
          <w:t>SOLICITATION PROCESS</w:t>
        </w:r>
        <w:r>
          <w:rPr>
            <w:webHidden/>
          </w:rPr>
          <w:tab/>
        </w:r>
        <w:r>
          <w:rPr>
            <w:webHidden/>
          </w:rPr>
          <w:fldChar w:fldCharType="begin"/>
        </w:r>
        <w:r>
          <w:rPr>
            <w:webHidden/>
          </w:rPr>
          <w:instrText xml:space="preserve"> PAGEREF _Toc435456144 \h </w:instrText>
        </w:r>
        <w:r>
          <w:rPr>
            <w:webHidden/>
          </w:rPr>
        </w:r>
        <w:r>
          <w:rPr>
            <w:webHidden/>
          </w:rPr>
          <w:fldChar w:fldCharType="separate"/>
        </w:r>
        <w:r>
          <w:rPr>
            <w:webHidden/>
          </w:rPr>
          <w:t>11</w:t>
        </w:r>
        <w:r>
          <w:rPr>
            <w:webHidden/>
          </w:rPr>
          <w:fldChar w:fldCharType="end"/>
        </w:r>
      </w:hyperlink>
    </w:p>
    <w:p w14:paraId="1D56A4EF" w14:textId="77777777" w:rsidR="005F0725" w:rsidRDefault="005F0725">
      <w:pPr>
        <w:pStyle w:val="TOC2"/>
        <w:rPr>
          <w:rFonts w:asciiTheme="minorHAnsi" w:eastAsiaTheme="minorEastAsia" w:hAnsiTheme="minorHAnsi" w:cstheme="minorBidi"/>
          <w:b w:val="0"/>
          <w:spacing w:val="0"/>
          <w:szCs w:val="22"/>
        </w:rPr>
      </w:pPr>
      <w:hyperlink w:anchor="_Toc435456145" w:history="1">
        <w:r w:rsidRPr="0025254E">
          <w:rPr>
            <w:rStyle w:val="Hyperlink"/>
          </w:rPr>
          <w:t>11.</w:t>
        </w:r>
        <w:r>
          <w:rPr>
            <w:rFonts w:asciiTheme="minorHAnsi" w:eastAsiaTheme="minorEastAsia" w:hAnsiTheme="minorHAnsi" w:cstheme="minorBidi"/>
            <w:b w:val="0"/>
            <w:spacing w:val="0"/>
            <w:szCs w:val="22"/>
          </w:rPr>
          <w:tab/>
        </w:r>
        <w:r w:rsidRPr="0025254E">
          <w:rPr>
            <w:rStyle w:val="Hyperlink"/>
          </w:rPr>
          <w:t>RFQQ COORDINATOR</w:t>
        </w:r>
        <w:r>
          <w:rPr>
            <w:webHidden/>
          </w:rPr>
          <w:tab/>
        </w:r>
        <w:r>
          <w:rPr>
            <w:webHidden/>
          </w:rPr>
          <w:fldChar w:fldCharType="begin"/>
        </w:r>
        <w:r>
          <w:rPr>
            <w:webHidden/>
          </w:rPr>
          <w:instrText xml:space="preserve"> PAGEREF _Toc435456145 \h </w:instrText>
        </w:r>
        <w:r>
          <w:rPr>
            <w:webHidden/>
          </w:rPr>
        </w:r>
        <w:r>
          <w:rPr>
            <w:webHidden/>
          </w:rPr>
          <w:fldChar w:fldCharType="separate"/>
        </w:r>
        <w:r>
          <w:rPr>
            <w:webHidden/>
          </w:rPr>
          <w:t>11</w:t>
        </w:r>
        <w:r>
          <w:rPr>
            <w:webHidden/>
          </w:rPr>
          <w:fldChar w:fldCharType="end"/>
        </w:r>
      </w:hyperlink>
    </w:p>
    <w:p w14:paraId="20021BE6" w14:textId="77777777" w:rsidR="005F0725" w:rsidRDefault="005F0725">
      <w:pPr>
        <w:pStyle w:val="TOC2"/>
        <w:rPr>
          <w:rFonts w:asciiTheme="minorHAnsi" w:eastAsiaTheme="minorEastAsia" w:hAnsiTheme="minorHAnsi" w:cstheme="minorBidi"/>
          <w:b w:val="0"/>
          <w:spacing w:val="0"/>
          <w:szCs w:val="22"/>
        </w:rPr>
      </w:pPr>
      <w:hyperlink w:anchor="_Toc435456146" w:history="1">
        <w:r w:rsidRPr="0025254E">
          <w:rPr>
            <w:rStyle w:val="Hyperlink"/>
          </w:rPr>
          <w:t>12.</w:t>
        </w:r>
        <w:r>
          <w:rPr>
            <w:rFonts w:asciiTheme="minorHAnsi" w:eastAsiaTheme="minorEastAsia" w:hAnsiTheme="minorHAnsi" w:cstheme="minorBidi"/>
            <w:b w:val="0"/>
            <w:spacing w:val="0"/>
            <w:szCs w:val="22"/>
          </w:rPr>
          <w:tab/>
        </w:r>
        <w:r w:rsidRPr="0025254E">
          <w:rPr>
            <w:rStyle w:val="Hyperlink"/>
          </w:rPr>
          <w:t>QUESTION AND ANSWER PERIOD</w:t>
        </w:r>
        <w:r>
          <w:rPr>
            <w:webHidden/>
          </w:rPr>
          <w:tab/>
        </w:r>
        <w:r>
          <w:rPr>
            <w:webHidden/>
          </w:rPr>
          <w:fldChar w:fldCharType="begin"/>
        </w:r>
        <w:r>
          <w:rPr>
            <w:webHidden/>
          </w:rPr>
          <w:instrText xml:space="preserve"> PAGEREF _Toc435456146 \h </w:instrText>
        </w:r>
        <w:r>
          <w:rPr>
            <w:webHidden/>
          </w:rPr>
        </w:r>
        <w:r>
          <w:rPr>
            <w:webHidden/>
          </w:rPr>
          <w:fldChar w:fldCharType="separate"/>
        </w:r>
        <w:r>
          <w:rPr>
            <w:webHidden/>
          </w:rPr>
          <w:t>11</w:t>
        </w:r>
        <w:r>
          <w:rPr>
            <w:webHidden/>
          </w:rPr>
          <w:fldChar w:fldCharType="end"/>
        </w:r>
      </w:hyperlink>
    </w:p>
    <w:p w14:paraId="0BF50D71" w14:textId="77777777" w:rsidR="005F0725" w:rsidRDefault="005F0725">
      <w:pPr>
        <w:pStyle w:val="TOC2"/>
        <w:rPr>
          <w:rFonts w:asciiTheme="minorHAnsi" w:eastAsiaTheme="minorEastAsia" w:hAnsiTheme="minorHAnsi" w:cstheme="minorBidi"/>
          <w:b w:val="0"/>
          <w:spacing w:val="0"/>
          <w:szCs w:val="22"/>
        </w:rPr>
      </w:pPr>
      <w:hyperlink w:anchor="_Toc435456147" w:history="1">
        <w:r w:rsidRPr="0025254E">
          <w:rPr>
            <w:rStyle w:val="Hyperlink"/>
          </w:rPr>
          <w:t>13.</w:t>
        </w:r>
        <w:r>
          <w:rPr>
            <w:rFonts w:asciiTheme="minorHAnsi" w:eastAsiaTheme="minorEastAsia" w:hAnsiTheme="minorHAnsi" w:cstheme="minorBidi"/>
            <w:b w:val="0"/>
            <w:spacing w:val="0"/>
            <w:szCs w:val="22"/>
          </w:rPr>
          <w:tab/>
        </w:r>
        <w:r w:rsidRPr="0025254E">
          <w:rPr>
            <w:rStyle w:val="Hyperlink"/>
            <w:rFonts w:eastAsia="Calibri" w:cs="Calibri"/>
            <w:bCs/>
          </w:rPr>
          <w:t>BIDDERS’ CONFERENCE</w:t>
        </w:r>
        <w:r>
          <w:rPr>
            <w:webHidden/>
          </w:rPr>
          <w:tab/>
        </w:r>
        <w:r>
          <w:rPr>
            <w:webHidden/>
          </w:rPr>
          <w:fldChar w:fldCharType="begin"/>
        </w:r>
        <w:r>
          <w:rPr>
            <w:webHidden/>
          </w:rPr>
          <w:instrText xml:space="preserve"> PAGEREF _Toc435456147 \h </w:instrText>
        </w:r>
        <w:r>
          <w:rPr>
            <w:webHidden/>
          </w:rPr>
        </w:r>
        <w:r>
          <w:rPr>
            <w:webHidden/>
          </w:rPr>
          <w:fldChar w:fldCharType="separate"/>
        </w:r>
        <w:r>
          <w:rPr>
            <w:webHidden/>
          </w:rPr>
          <w:t>11</w:t>
        </w:r>
        <w:r>
          <w:rPr>
            <w:webHidden/>
          </w:rPr>
          <w:fldChar w:fldCharType="end"/>
        </w:r>
      </w:hyperlink>
    </w:p>
    <w:p w14:paraId="53115515" w14:textId="77777777" w:rsidR="005F0725" w:rsidRDefault="005F0725">
      <w:pPr>
        <w:pStyle w:val="TOC2"/>
        <w:rPr>
          <w:rFonts w:asciiTheme="minorHAnsi" w:eastAsiaTheme="minorEastAsia" w:hAnsiTheme="minorHAnsi" w:cstheme="minorBidi"/>
          <w:b w:val="0"/>
          <w:spacing w:val="0"/>
          <w:szCs w:val="22"/>
        </w:rPr>
      </w:pPr>
      <w:hyperlink w:anchor="_Toc435456148" w:history="1">
        <w:r w:rsidRPr="0025254E">
          <w:rPr>
            <w:rStyle w:val="Hyperlink"/>
          </w:rPr>
          <w:t>14.</w:t>
        </w:r>
        <w:r>
          <w:rPr>
            <w:rFonts w:asciiTheme="minorHAnsi" w:eastAsiaTheme="minorEastAsia" w:hAnsiTheme="minorHAnsi" w:cstheme="minorBidi"/>
            <w:b w:val="0"/>
            <w:spacing w:val="0"/>
            <w:szCs w:val="22"/>
          </w:rPr>
          <w:tab/>
        </w:r>
        <w:r w:rsidRPr="0025254E">
          <w:rPr>
            <w:rStyle w:val="Hyperlink"/>
          </w:rPr>
          <w:t>COMPLAINT PROCESS (PRE-BID DUE DATE)</w:t>
        </w:r>
        <w:r>
          <w:rPr>
            <w:webHidden/>
          </w:rPr>
          <w:tab/>
        </w:r>
        <w:r>
          <w:rPr>
            <w:webHidden/>
          </w:rPr>
          <w:fldChar w:fldCharType="begin"/>
        </w:r>
        <w:r>
          <w:rPr>
            <w:webHidden/>
          </w:rPr>
          <w:instrText xml:space="preserve"> PAGEREF _Toc435456148 \h </w:instrText>
        </w:r>
        <w:r>
          <w:rPr>
            <w:webHidden/>
          </w:rPr>
        </w:r>
        <w:r>
          <w:rPr>
            <w:webHidden/>
          </w:rPr>
          <w:fldChar w:fldCharType="separate"/>
        </w:r>
        <w:r>
          <w:rPr>
            <w:webHidden/>
          </w:rPr>
          <w:t>11</w:t>
        </w:r>
        <w:r>
          <w:rPr>
            <w:webHidden/>
          </w:rPr>
          <w:fldChar w:fldCharType="end"/>
        </w:r>
      </w:hyperlink>
    </w:p>
    <w:p w14:paraId="5AF9E6D6" w14:textId="77777777" w:rsidR="005F0725" w:rsidRDefault="005F0725">
      <w:pPr>
        <w:pStyle w:val="TOC2"/>
        <w:rPr>
          <w:rFonts w:asciiTheme="minorHAnsi" w:eastAsiaTheme="minorEastAsia" w:hAnsiTheme="minorHAnsi" w:cstheme="minorBidi"/>
          <w:b w:val="0"/>
          <w:spacing w:val="0"/>
          <w:szCs w:val="22"/>
        </w:rPr>
      </w:pPr>
      <w:hyperlink w:anchor="_Toc435456149" w:history="1">
        <w:r w:rsidRPr="0025254E">
          <w:rPr>
            <w:rStyle w:val="Hyperlink"/>
          </w:rPr>
          <w:t>15.</w:t>
        </w:r>
        <w:r>
          <w:rPr>
            <w:rFonts w:asciiTheme="minorHAnsi" w:eastAsiaTheme="minorEastAsia" w:hAnsiTheme="minorHAnsi" w:cstheme="minorBidi"/>
            <w:b w:val="0"/>
            <w:spacing w:val="0"/>
            <w:szCs w:val="22"/>
          </w:rPr>
          <w:tab/>
        </w:r>
        <w:r w:rsidRPr="0025254E">
          <w:rPr>
            <w:rStyle w:val="Hyperlink"/>
          </w:rPr>
          <w:t>RFQQ MODIFICATION</w:t>
        </w:r>
        <w:r>
          <w:rPr>
            <w:webHidden/>
          </w:rPr>
          <w:tab/>
        </w:r>
        <w:r>
          <w:rPr>
            <w:webHidden/>
          </w:rPr>
          <w:fldChar w:fldCharType="begin"/>
        </w:r>
        <w:r>
          <w:rPr>
            <w:webHidden/>
          </w:rPr>
          <w:instrText xml:space="preserve"> PAGEREF _Toc435456149 \h </w:instrText>
        </w:r>
        <w:r>
          <w:rPr>
            <w:webHidden/>
          </w:rPr>
        </w:r>
        <w:r>
          <w:rPr>
            <w:webHidden/>
          </w:rPr>
          <w:fldChar w:fldCharType="separate"/>
        </w:r>
        <w:r>
          <w:rPr>
            <w:webHidden/>
          </w:rPr>
          <w:t>11</w:t>
        </w:r>
        <w:r>
          <w:rPr>
            <w:webHidden/>
          </w:rPr>
          <w:fldChar w:fldCharType="end"/>
        </w:r>
      </w:hyperlink>
    </w:p>
    <w:p w14:paraId="40198246" w14:textId="77777777" w:rsidR="005F0725" w:rsidRDefault="005F0725">
      <w:pPr>
        <w:pStyle w:val="TOC2"/>
        <w:rPr>
          <w:rFonts w:asciiTheme="minorHAnsi" w:eastAsiaTheme="minorEastAsia" w:hAnsiTheme="minorHAnsi" w:cstheme="minorBidi"/>
          <w:b w:val="0"/>
          <w:spacing w:val="0"/>
          <w:szCs w:val="22"/>
        </w:rPr>
      </w:pPr>
      <w:hyperlink w:anchor="_Toc435456150" w:history="1">
        <w:r w:rsidRPr="0025254E">
          <w:rPr>
            <w:rStyle w:val="Hyperlink"/>
          </w:rPr>
          <w:t>16.</w:t>
        </w:r>
        <w:r>
          <w:rPr>
            <w:rFonts w:asciiTheme="minorHAnsi" w:eastAsiaTheme="minorEastAsia" w:hAnsiTheme="minorHAnsi" w:cstheme="minorBidi"/>
            <w:b w:val="0"/>
            <w:spacing w:val="0"/>
            <w:szCs w:val="22"/>
          </w:rPr>
          <w:tab/>
        </w:r>
        <w:r w:rsidRPr="0025254E">
          <w:rPr>
            <w:rStyle w:val="Hyperlink"/>
          </w:rPr>
          <w:t>SUBMISSION OF BID</w:t>
        </w:r>
        <w:r>
          <w:rPr>
            <w:webHidden/>
          </w:rPr>
          <w:tab/>
        </w:r>
        <w:r>
          <w:rPr>
            <w:webHidden/>
          </w:rPr>
          <w:fldChar w:fldCharType="begin"/>
        </w:r>
        <w:r>
          <w:rPr>
            <w:webHidden/>
          </w:rPr>
          <w:instrText xml:space="preserve"> PAGEREF _Toc435456150 \h </w:instrText>
        </w:r>
        <w:r>
          <w:rPr>
            <w:webHidden/>
          </w:rPr>
        </w:r>
        <w:r>
          <w:rPr>
            <w:webHidden/>
          </w:rPr>
          <w:fldChar w:fldCharType="separate"/>
        </w:r>
        <w:r>
          <w:rPr>
            <w:webHidden/>
          </w:rPr>
          <w:t>12</w:t>
        </w:r>
        <w:r>
          <w:rPr>
            <w:webHidden/>
          </w:rPr>
          <w:fldChar w:fldCharType="end"/>
        </w:r>
      </w:hyperlink>
    </w:p>
    <w:p w14:paraId="2DA78BCD" w14:textId="77777777" w:rsidR="005F0725" w:rsidRDefault="005F0725">
      <w:pPr>
        <w:pStyle w:val="TOC2"/>
        <w:rPr>
          <w:rFonts w:asciiTheme="minorHAnsi" w:eastAsiaTheme="minorEastAsia" w:hAnsiTheme="minorHAnsi" w:cstheme="minorBidi"/>
          <w:b w:val="0"/>
          <w:spacing w:val="0"/>
          <w:szCs w:val="22"/>
        </w:rPr>
      </w:pPr>
      <w:hyperlink w:anchor="_Toc435456151" w:history="1">
        <w:r w:rsidRPr="0025254E">
          <w:rPr>
            <w:rStyle w:val="Hyperlink"/>
          </w:rPr>
          <w:t>17.</w:t>
        </w:r>
        <w:r>
          <w:rPr>
            <w:rFonts w:asciiTheme="minorHAnsi" w:eastAsiaTheme="minorEastAsia" w:hAnsiTheme="minorHAnsi" w:cstheme="minorBidi"/>
            <w:b w:val="0"/>
            <w:spacing w:val="0"/>
            <w:szCs w:val="22"/>
          </w:rPr>
          <w:tab/>
        </w:r>
        <w:r w:rsidRPr="0025254E">
          <w:rPr>
            <w:rStyle w:val="Hyperlink"/>
          </w:rPr>
          <w:t>FAILURE TO COMPLY</w:t>
        </w:r>
        <w:r>
          <w:rPr>
            <w:webHidden/>
          </w:rPr>
          <w:tab/>
        </w:r>
        <w:r>
          <w:rPr>
            <w:webHidden/>
          </w:rPr>
          <w:fldChar w:fldCharType="begin"/>
        </w:r>
        <w:r>
          <w:rPr>
            <w:webHidden/>
          </w:rPr>
          <w:instrText xml:space="preserve"> PAGEREF _Toc435456151 \h </w:instrText>
        </w:r>
        <w:r>
          <w:rPr>
            <w:webHidden/>
          </w:rPr>
        </w:r>
        <w:r>
          <w:rPr>
            <w:webHidden/>
          </w:rPr>
          <w:fldChar w:fldCharType="separate"/>
        </w:r>
        <w:r>
          <w:rPr>
            <w:webHidden/>
          </w:rPr>
          <w:t>12</w:t>
        </w:r>
        <w:r>
          <w:rPr>
            <w:webHidden/>
          </w:rPr>
          <w:fldChar w:fldCharType="end"/>
        </w:r>
      </w:hyperlink>
    </w:p>
    <w:p w14:paraId="0FAAFF2F" w14:textId="77777777" w:rsidR="005F0725" w:rsidRDefault="005F0725">
      <w:pPr>
        <w:pStyle w:val="TOC2"/>
        <w:rPr>
          <w:rFonts w:asciiTheme="minorHAnsi" w:eastAsiaTheme="minorEastAsia" w:hAnsiTheme="minorHAnsi" w:cstheme="minorBidi"/>
          <w:b w:val="0"/>
          <w:spacing w:val="0"/>
          <w:szCs w:val="22"/>
        </w:rPr>
      </w:pPr>
      <w:hyperlink w:anchor="_Toc435456152" w:history="1">
        <w:r w:rsidRPr="0025254E">
          <w:rPr>
            <w:rStyle w:val="Hyperlink"/>
          </w:rPr>
          <w:t>18.</w:t>
        </w:r>
        <w:r>
          <w:rPr>
            <w:rFonts w:asciiTheme="minorHAnsi" w:eastAsiaTheme="minorEastAsia" w:hAnsiTheme="minorHAnsi" w:cstheme="minorBidi"/>
            <w:b w:val="0"/>
            <w:spacing w:val="0"/>
            <w:szCs w:val="22"/>
          </w:rPr>
          <w:tab/>
        </w:r>
        <w:r w:rsidRPr="0025254E">
          <w:rPr>
            <w:rStyle w:val="Hyperlink"/>
          </w:rPr>
          <w:t>ERRORS</w:t>
        </w:r>
        <w:r>
          <w:rPr>
            <w:webHidden/>
          </w:rPr>
          <w:tab/>
        </w:r>
        <w:r>
          <w:rPr>
            <w:webHidden/>
          </w:rPr>
          <w:fldChar w:fldCharType="begin"/>
        </w:r>
        <w:r>
          <w:rPr>
            <w:webHidden/>
          </w:rPr>
          <w:instrText xml:space="preserve"> PAGEREF _Toc435456152 \h </w:instrText>
        </w:r>
        <w:r>
          <w:rPr>
            <w:webHidden/>
          </w:rPr>
        </w:r>
        <w:r>
          <w:rPr>
            <w:webHidden/>
          </w:rPr>
          <w:fldChar w:fldCharType="separate"/>
        </w:r>
        <w:r>
          <w:rPr>
            <w:webHidden/>
          </w:rPr>
          <w:t>12</w:t>
        </w:r>
        <w:r>
          <w:rPr>
            <w:webHidden/>
          </w:rPr>
          <w:fldChar w:fldCharType="end"/>
        </w:r>
      </w:hyperlink>
    </w:p>
    <w:p w14:paraId="2E0C5B08" w14:textId="77777777" w:rsidR="005F0725" w:rsidRDefault="005F0725">
      <w:pPr>
        <w:pStyle w:val="TOC2"/>
        <w:rPr>
          <w:rFonts w:asciiTheme="minorHAnsi" w:eastAsiaTheme="minorEastAsia" w:hAnsiTheme="minorHAnsi" w:cstheme="minorBidi"/>
          <w:b w:val="0"/>
          <w:spacing w:val="0"/>
          <w:szCs w:val="22"/>
        </w:rPr>
      </w:pPr>
      <w:hyperlink w:anchor="_Toc435456153" w:history="1">
        <w:r w:rsidRPr="0025254E">
          <w:rPr>
            <w:rStyle w:val="Hyperlink"/>
          </w:rPr>
          <w:t>19.</w:t>
        </w:r>
        <w:r>
          <w:rPr>
            <w:rFonts w:asciiTheme="minorHAnsi" w:eastAsiaTheme="minorEastAsia" w:hAnsiTheme="minorHAnsi" w:cstheme="minorBidi"/>
            <w:b w:val="0"/>
            <w:spacing w:val="0"/>
            <w:szCs w:val="22"/>
          </w:rPr>
          <w:tab/>
        </w:r>
        <w:r w:rsidRPr="0025254E">
          <w:rPr>
            <w:rStyle w:val="Hyperlink"/>
          </w:rPr>
          <w:t>SINGLE RESPONSE</w:t>
        </w:r>
        <w:r>
          <w:rPr>
            <w:webHidden/>
          </w:rPr>
          <w:tab/>
        </w:r>
        <w:r>
          <w:rPr>
            <w:webHidden/>
          </w:rPr>
          <w:fldChar w:fldCharType="begin"/>
        </w:r>
        <w:r>
          <w:rPr>
            <w:webHidden/>
          </w:rPr>
          <w:instrText xml:space="preserve"> PAGEREF _Toc435456153 \h </w:instrText>
        </w:r>
        <w:r>
          <w:rPr>
            <w:webHidden/>
          </w:rPr>
        </w:r>
        <w:r>
          <w:rPr>
            <w:webHidden/>
          </w:rPr>
          <w:fldChar w:fldCharType="separate"/>
        </w:r>
        <w:r>
          <w:rPr>
            <w:webHidden/>
          </w:rPr>
          <w:t>12</w:t>
        </w:r>
        <w:r>
          <w:rPr>
            <w:webHidden/>
          </w:rPr>
          <w:fldChar w:fldCharType="end"/>
        </w:r>
      </w:hyperlink>
    </w:p>
    <w:p w14:paraId="2B0D1B26" w14:textId="77777777" w:rsidR="005F0725" w:rsidRDefault="005F0725">
      <w:pPr>
        <w:pStyle w:val="TOC2"/>
        <w:rPr>
          <w:rFonts w:asciiTheme="minorHAnsi" w:eastAsiaTheme="minorEastAsia" w:hAnsiTheme="minorHAnsi" w:cstheme="minorBidi"/>
          <w:b w:val="0"/>
          <w:spacing w:val="0"/>
          <w:szCs w:val="22"/>
        </w:rPr>
      </w:pPr>
      <w:hyperlink w:anchor="_Toc435456154" w:history="1">
        <w:r w:rsidRPr="0025254E">
          <w:rPr>
            <w:rStyle w:val="Hyperlink"/>
          </w:rPr>
          <w:t>20.</w:t>
        </w:r>
        <w:r>
          <w:rPr>
            <w:rFonts w:asciiTheme="minorHAnsi" w:eastAsiaTheme="minorEastAsia" w:hAnsiTheme="minorHAnsi" w:cstheme="minorBidi"/>
            <w:b w:val="0"/>
            <w:spacing w:val="0"/>
            <w:szCs w:val="22"/>
          </w:rPr>
          <w:tab/>
        </w:r>
        <w:r w:rsidRPr="0025254E">
          <w:rPr>
            <w:rStyle w:val="Hyperlink"/>
          </w:rPr>
          <w:t>MOST FAVORABLE TERMS</w:t>
        </w:r>
        <w:r>
          <w:rPr>
            <w:webHidden/>
          </w:rPr>
          <w:tab/>
        </w:r>
        <w:r>
          <w:rPr>
            <w:webHidden/>
          </w:rPr>
          <w:fldChar w:fldCharType="begin"/>
        </w:r>
        <w:r>
          <w:rPr>
            <w:webHidden/>
          </w:rPr>
          <w:instrText xml:space="preserve"> PAGEREF _Toc435456154 \h </w:instrText>
        </w:r>
        <w:r>
          <w:rPr>
            <w:webHidden/>
          </w:rPr>
        </w:r>
        <w:r>
          <w:rPr>
            <w:webHidden/>
          </w:rPr>
          <w:fldChar w:fldCharType="separate"/>
        </w:r>
        <w:r>
          <w:rPr>
            <w:webHidden/>
          </w:rPr>
          <w:t>12</w:t>
        </w:r>
        <w:r>
          <w:rPr>
            <w:webHidden/>
          </w:rPr>
          <w:fldChar w:fldCharType="end"/>
        </w:r>
      </w:hyperlink>
    </w:p>
    <w:p w14:paraId="30D74118" w14:textId="77777777" w:rsidR="005F0725" w:rsidRDefault="005F0725">
      <w:pPr>
        <w:pStyle w:val="TOC1"/>
        <w:tabs>
          <w:tab w:val="left" w:pos="440"/>
        </w:tabs>
        <w:rPr>
          <w:rFonts w:asciiTheme="minorHAnsi" w:eastAsiaTheme="minorEastAsia" w:hAnsiTheme="minorHAnsi" w:cstheme="minorBidi"/>
          <w:spacing w:val="0"/>
          <w:szCs w:val="22"/>
        </w:rPr>
      </w:pPr>
      <w:hyperlink w:anchor="_Toc435456155" w:history="1">
        <w:r w:rsidRPr="0025254E">
          <w:rPr>
            <w:rStyle w:val="Hyperlink"/>
          </w:rPr>
          <w:t>E.</w:t>
        </w:r>
        <w:r>
          <w:rPr>
            <w:rFonts w:asciiTheme="minorHAnsi" w:eastAsiaTheme="minorEastAsia" w:hAnsiTheme="minorHAnsi" w:cstheme="minorBidi"/>
            <w:spacing w:val="0"/>
            <w:szCs w:val="22"/>
          </w:rPr>
          <w:tab/>
        </w:r>
        <w:r w:rsidRPr="0025254E">
          <w:rPr>
            <w:rStyle w:val="Hyperlink"/>
          </w:rPr>
          <w:t>EVALUATION</w:t>
        </w:r>
        <w:r>
          <w:rPr>
            <w:webHidden/>
          </w:rPr>
          <w:tab/>
        </w:r>
        <w:r>
          <w:rPr>
            <w:webHidden/>
          </w:rPr>
          <w:fldChar w:fldCharType="begin"/>
        </w:r>
        <w:r>
          <w:rPr>
            <w:webHidden/>
          </w:rPr>
          <w:instrText xml:space="preserve"> PAGEREF _Toc435456155 \h </w:instrText>
        </w:r>
        <w:r>
          <w:rPr>
            <w:webHidden/>
          </w:rPr>
        </w:r>
        <w:r>
          <w:rPr>
            <w:webHidden/>
          </w:rPr>
          <w:fldChar w:fldCharType="separate"/>
        </w:r>
        <w:r>
          <w:rPr>
            <w:webHidden/>
          </w:rPr>
          <w:t>13</w:t>
        </w:r>
        <w:r>
          <w:rPr>
            <w:webHidden/>
          </w:rPr>
          <w:fldChar w:fldCharType="end"/>
        </w:r>
      </w:hyperlink>
    </w:p>
    <w:p w14:paraId="4CE909B7" w14:textId="77777777" w:rsidR="005F0725" w:rsidRDefault="005F0725">
      <w:pPr>
        <w:pStyle w:val="TOC2"/>
        <w:rPr>
          <w:rFonts w:asciiTheme="minorHAnsi" w:eastAsiaTheme="minorEastAsia" w:hAnsiTheme="minorHAnsi" w:cstheme="minorBidi"/>
          <w:b w:val="0"/>
          <w:spacing w:val="0"/>
          <w:szCs w:val="22"/>
        </w:rPr>
      </w:pPr>
      <w:hyperlink w:anchor="_Toc435456156" w:history="1">
        <w:r w:rsidRPr="0025254E">
          <w:rPr>
            <w:rStyle w:val="Hyperlink"/>
          </w:rPr>
          <w:t>21.</w:t>
        </w:r>
        <w:r>
          <w:rPr>
            <w:rFonts w:asciiTheme="minorHAnsi" w:eastAsiaTheme="minorEastAsia" w:hAnsiTheme="minorHAnsi" w:cstheme="minorBidi"/>
            <w:b w:val="0"/>
            <w:spacing w:val="0"/>
            <w:szCs w:val="22"/>
          </w:rPr>
          <w:tab/>
        </w:r>
        <w:r w:rsidRPr="00963C70">
          <w:rPr>
            <w:rStyle w:val="Hyperlink"/>
            <w:caps/>
          </w:rPr>
          <w:t>Failure to Comply</w:t>
        </w:r>
        <w:r>
          <w:rPr>
            <w:webHidden/>
          </w:rPr>
          <w:tab/>
        </w:r>
        <w:r>
          <w:rPr>
            <w:webHidden/>
          </w:rPr>
          <w:fldChar w:fldCharType="begin"/>
        </w:r>
        <w:r>
          <w:rPr>
            <w:webHidden/>
          </w:rPr>
          <w:instrText xml:space="preserve"> PAGEREF _Toc435456156 \h </w:instrText>
        </w:r>
        <w:r>
          <w:rPr>
            <w:webHidden/>
          </w:rPr>
        </w:r>
        <w:r>
          <w:rPr>
            <w:webHidden/>
          </w:rPr>
          <w:fldChar w:fldCharType="separate"/>
        </w:r>
        <w:r>
          <w:rPr>
            <w:webHidden/>
          </w:rPr>
          <w:t>13</w:t>
        </w:r>
        <w:r>
          <w:rPr>
            <w:webHidden/>
          </w:rPr>
          <w:fldChar w:fldCharType="end"/>
        </w:r>
      </w:hyperlink>
    </w:p>
    <w:p w14:paraId="23267CB6" w14:textId="77777777" w:rsidR="005F0725" w:rsidRDefault="005F0725">
      <w:pPr>
        <w:pStyle w:val="TOC2"/>
        <w:rPr>
          <w:rFonts w:asciiTheme="minorHAnsi" w:eastAsiaTheme="minorEastAsia" w:hAnsiTheme="minorHAnsi" w:cstheme="minorBidi"/>
          <w:b w:val="0"/>
          <w:spacing w:val="0"/>
          <w:szCs w:val="22"/>
        </w:rPr>
      </w:pPr>
      <w:hyperlink w:anchor="_Toc435456157" w:history="1">
        <w:r w:rsidRPr="0025254E">
          <w:rPr>
            <w:rStyle w:val="Hyperlink"/>
          </w:rPr>
          <w:t>22.</w:t>
        </w:r>
        <w:r>
          <w:rPr>
            <w:rFonts w:asciiTheme="minorHAnsi" w:eastAsiaTheme="minorEastAsia" w:hAnsiTheme="minorHAnsi" w:cstheme="minorBidi"/>
            <w:b w:val="0"/>
            <w:spacing w:val="0"/>
            <w:szCs w:val="22"/>
          </w:rPr>
          <w:tab/>
        </w:r>
        <w:r w:rsidRPr="0025254E">
          <w:rPr>
            <w:rStyle w:val="Hyperlink"/>
          </w:rPr>
          <w:t>REFERENCE CHECKS</w:t>
        </w:r>
        <w:r>
          <w:rPr>
            <w:webHidden/>
          </w:rPr>
          <w:tab/>
        </w:r>
        <w:r>
          <w:rPr>
            <w:webHidden/>
          </w:rPr>
          <w:fldChar w:fldCharType="begin"/>
        </w:r>
        <w:r>
          <w:rPr>
            <w:webHidden/>
          </w:rPr>
          <w:instrText xml:space="preserve"> PAGEREF _Toc435456157 \h </w:instrText>
        </w:r>
        <w:r>
          <w:rPr>
            <w:webHidden/>
          </w:rPr>
        </w:r>
        <w:r>
          <w:rPr>
            <w:webHidden/>
          </w:rPr>
          <w:fldChar w:fldCharType="separate"/>
        </w:r>
        <w:r>
          <w:rPr>
            <w:webHidden/>
          </w:rPr>
          <w:t>13</w:t>
        </w:r>
        <w:r>
          <w:rPr>
            <w:webHidden/>
          </w:rPr>
          <w:fldChar w:fldCharType="end"/>
        </w:r>
      </w:hyperlink>
    </w:p>
    <w:p w14:paraId="168B13AF" w14:textId="77777777" w:rsidR="005F0725" w:rsidRPr="00963C70" w:rsidRDefault="005F0725">
      <w:pPr>
        <w:pStyle w:val="TOC2"/>
        <w:rPr>
          <w:rFonts w:asciiTheme="minorHAnsi" w:eastAsiaTheme="minorEastAsia" w:hAnsiTheme="minorHAnsi" w:cstheme="minorBidi"/>
          <w:b w:val="0"/>
          <w:caps/>
          <w:spacing w:val="0"/>
          <w:szCs w:val="22"/>
        </w:rPr>
      </w:pPr>
      <w:hyperlink w:anchor="_Toc435456158" w:history="1">
        <w:r w:rsidRPr="00963C70">
          <w:rPr>
            <w:rStyle w:val="Hyperlink"/>
            <w:caps/>
          </w:rPr>
          <w:t>23.</w:t>
        </w:r>
        <w:r w:rsidRPr="00963C70">
          <w:rPr>
            <w:rFonts w:asciiTheme="minorHAnsi" w:eastAsiaTheme="minorEastAsia" w:hAnsiTheme="minorHAnsi" w:cstheme="minorBidi"/>
            <w:b w:val="0"/>
            <w:caps/>
            <w:spacing w:val="0"/>
            <w:szCs w:val="22"/>
          </w:rPr>
          <w:tab/>
        </w:r>
        <w:r w:rsidRPr="00963C70">
          <w:rPr>
            <w:rStyle w:val="Hyperlink"/>
            <w:caps/>
          </w:rPr>
          <w:t>Substantially Equivalent Scores</w:t>
        </w:r>
        <w:r w:rsidRPr="00963C70">
          <w:rPr>
            <w:caps/>
            <w:webHidden/>
          </w:rPr>
          <w:tab/>
        </w:r>
        <w:r w:rsidRPr="00963C70">
          <w:rPr>
            <w:caps/>
            <w:webHidden/>
          </w:rPr>
          <w:fldChar w:fldCharType="begin"/>
        </w:r>
        <w:r w:rsidRPr="00963C70">
          <w:rPr>
            <w:caps/>
            <w:webHidden/>
          </w:rPr>
          <w:instrText xml:space="preserve"> PAGEREF _Toc435456158 \h </w:instrText>
        </w:r>
        <w:r w:rsidRPr="00963C70">
          <w:rPr>
            <w:caps/>
            <w:webHidden/>
          </w:rPr>
        </w:r>
        <w:r w:rsidRPr="00963C70">
          <w:rPr>
            <w:caps/>
            <w:webHidden/>
          </w:rPr>
          <w:fldChar w:fldCharType="separate"/>
        </w:r>
        <w:r w:rsidRPr="00963C70">
          <w:rPr>
            <w:caps/>
            <w:webHidden/>
          </w:rPr>
          <w:t>13</w:t>
        </w:r>
        <w:r w:rsidRPr="00963C70">
          <w:rPr>
            <w:caps/>
            <w:webHidden/>
          </w:rPr>
          <w:fldChar w:fldCharType="end"/>
        </w:r>
      </w:hyperlink>
    </w:p>
    <w:p w14:paraId="707ED193" w14:textId="77777777" w:rsidR="005F0725" w:rsidRDefault="005F0725">
      <w:pPr>
        <w:pStyle w:val="TOC2"/>
        <w:rPr>
          <w:rFonts w:asciiTheme="minorHAnsi" w:eastAsiaTheme="minorEastAsia" w:hAnsiTheme="minorHAnsi" w:cstheme="minorBidi"/>
          <w:b w:val="0"/>
          <w:spacing w:val="0"/>
          <w:szCs w:val="22"/>
        </w:rPr>
      </w:pPr>
      <w:hyperlink w:anchor="_Toc435456159" w:history="1">
        <w:r w:rsidRPr="00963C70">
          <w:rPr>
            <w:rStyle w:val="Hyperlink"/>
            <w:caps/>
          </w:rPr>
          <w:t>24.</w:t>
        </w:r>
        <w:r w:rsidRPr="00963C70">
          <w:rPr>
            <w:rFonts w:asciiTheme="minorHAnsi" w:eastAsiaTheme="minorEastAsia" w:hAnsiTheme="minorHAnsi" w:cstheme="minorBidi"/>
            <w:b w:val="0"/>
            <w:caps/>
            <w:spacing w:val="0"/>
            <w:szCs w:val="22"/>
          </w:rPr>
          <w:tab/>
        </w:r>
        <w:r w:rsidRPr="00963C70">
          <w:rPr>
            <w:rStyle w:val="Hyperlink"/>
            <w:caps/>
          </w:rPr>
          <w:t>Selection of Apparent Successful Bidder</w:t>
        </w:r>
        <w:r w:rsidRPr="00963C70">
          <w:rPr>
            <w:caps/>
            <w:webHidden/>
          </w:rPr>
          <w:tab/>
        </w:r>
        <w:r w:rsidRPr="00963C70">
          <w:rPr>
            <w:caps/>
            <w:webHidden/>
          </w:rPr>
          <w:fldChar w:fldCharType="begin"/>
        </w:r>
        <w:r w:rsidRPr="00963C70">
          <w:rPr>
            <w:caps/>
            <w:webHidden/>
          </w:rPr>
          <w:instrText xml:space="preserve"> PAGEREF _Toc435456159 \h </w:instrText>
        </w:r>
        <w:r w:rsidRPr="00963C70">
          <w:rPr>
            <w:caps/>
            <w:webHidden/>
          </w:rPr>
        </w:r>
        <w:r w:rsidRPr="00963C70">
          <w:rPr>
            <w:caps/>
            <w:webHidden/>
          </w:rPr>
          <w:fldChar w:fldCharType="separate"/>
        </w:r>
        <w:r w:rsidRPr="00963C70">
          <w:rPr>
            <w:caps/>
            <w:webHidden/>
          </w:rPr>
          <w:t>13</w:t>
        </w:r>
        <w:r w:rsidRPr="00963C70">
          <w:rPr>
            <w:caps/>
            <w:webHidden/>
          </w:rPr>
          <w:fldChar w:fldCharType="end"/>
        </w:r>
      </w:hyperlink>
    </w:p>
    <w:p w14:paraId="4C3AECA9" w14:textId="77777777" w:rsidR="005F0725" w:rsidRDefault="005F0725">
      <w:pPr>
        <w:pStyle w:val="TOC2"/>
        <w:rPr>
          <w:rFonts w:asciiTheme="minorHAnsi" w:eastAsiaTheme="minorEastAsia" w:hAnsiTheme="minorHAnsi" w:cstheme="minorBidi"/>
          <w:b w:val="0"/>
          <w:spacing w:val="0"/>
          <w:szCs w:val="22"/>
        </w:rPr>
      </w:pPr>
      <w:hyperlink w:anchor="_Toc435456160" w:history="1">
        <w:r w:rsidRPr="0025254E">
          <w:rPr>
            <w:rStyle w:val="Hyperlink"/>
          </w:rPr>
          <w:t>25.</w:t>
        </w:r>
        <w:r>
          <w:rPr>
            <w:rFonts w:asciiTheme="minorHAnsi" w:eastAsiaTheme="minorEastAsia" w:hAnsiTheme="minorHAnsi" w:cstheme="minorBidi"/>
            <w:b w:val="0"/>
            <w:spacing w:val="0"/>
            <w:szCs w:val="22"/>
          </w:rPr>
          <w:tab/>
        </w:r>
        <w:r w:rsidRPr="0025254E">
          <w:rPr>
            <w:rStyle w:val="Hyperlink"/>
          </w:rPr>
          <w:t>FINAL SELECTION</w:t>
        </w:r>
        <w:r>
          <w:rPr>
            <w:webHidden/>
          </w:rPr>
          <w:tab/>
        </w:r>
        <w:r>
          <w:rPr>
            <w:webHidden/>
          </w:rPr>
          <w:fldChar w:fldCharType="begin"/>
        </w:r>
        <w:r>
          <w:rPr>
            <w:webHidden/>
          </w:rPr>
          <w:instrText xml:space="preserve"> PAGEREF _Toc435456160 \h </w:instrText>
        </w:r>
        <w:r>
          <w:rPr>
            <w:webHidden/>
          </w:rPr>
        </w:r>
        <w:r>
          <w:rPr>
            <w:webHidden/>
          </w:rPr>
          <w:fldChar w:fldCharType="separate"/>
        </w:r>
        <w:r>
          <w:rPr>
            <w:webHidden/>
          </w:rPr>
          <w:t>13</w:t>
        </w:r>
        <w:r>
          <w:rPr>
            <w:webHidden/>
          </w:rPr>
          <w:fldChar w:fldCharType="end"/>
        </w:r>
      </w:hyperlink>
    </w:p>
    <w:p w14:paraId="0B95FDC4" w14:textId="77777777" w:rsidR="005F0725" w:rsidRDefault="005F0725">
      <w:pPr>
        <w:pStyle w:val="TOC2"/>
        <w:rPr>
          <w:rFonts w:asciiTheme="minorHAnsi" w:eastAsiaTheme="minorEastAsia" w:hAnsiTheme="minorHAnsi" w:cstheme="minorBidi"/>
          <w:b w:val="0"/>
          <w:spacing w:val="0"/>
          <w:szCs w:val="22"/>
        </w:rPr>
      </w:pPr>
      <w:hyperlink w:anchor="_Toc435456161" w:history="1">
        <w:r w:rsidRPr="0025254E">
          <w:rPr>
            <w:rStyle w:val="Hyperlink"/>
          </w:rPr>
          <w:t>26.</w:t>
        </w:r>
        <w:r>
          <w:rPr>
            <w:rFonts w:asciiTheme="minorHAnsi" w:eastAsiaTheme="minorEastAsia" w:hAnsiTheme="minorHAnsi" w:cstheme="minorBidi"/>
            <w:b w:val="0"/>
            <w:spacing w:val="0"/>
            <w:szCs w:val="22"/>
          </w:rPr>
          <w:tab/>
        </w:r>
        <w:r w:rsidRPr="0025254E">
          <w:rPr>
            <w:rStyle w:val="Hyperlink"/>
          </w:rPr>
          <w:t>EVALUATION PROCEDURES</w:t>
        </w:r>
        <w:r>
          <w:rPr>
            <w:webHidden/>
          </w:rPr>
          <w:tab/>
        </w:r>
        <w:r>
          <w:rPr>
            <w:webHidden/>
          </w:rPr>
          <w:fldChar w:fldCharType="begin"/>
        </w:r>
        <w:r>
          <w:rPr>
            <w:webHidden/>
          </w:rPr>
          <w:instrText xml:space="preserve"> PAGEREF _Toc435456161 \h </w:instrText>
        </w:r>
        <w:r>
          <w:rPr>
            <w:webHidden/>
          </w:rPr>
        </w:r>
        <w:r>
          <w:rPr>
            <w:webHidden/>
          </w:rPr>
          <w:fldChar w:fldCharType="separate"/>
        </w:r>
        <w:r>
          <w:rPr>
            <w:webHidden/>
          </w:rPr>
          <w:t>14</w:t>
        </w:r>
        <w:r>
          <w:rPr>
            <w:webHidden/>
          </w:rPr>
          <w:fldChar w:fldCharType="end"/>
        </w:r>
      </w:hyperlink>
    </w:p>
    <w:p w14:paraId="14351109" w14:textId="77777777" w:rsidR="005F0725" w:rsidRDefault="005F0725">
      <w:pPr>
        <w:pStyle w:val="TOC2"/>
        <w:rPr>
          <w:rFonts w:asciiTheme="minorHAnsi" w:eastAsiaTheme="minorEastAsia" w:hAnsiTheme="minorHAnsi" w:cstheme="minorBidi"/>
          <w:b w:val="0"/>
          <w:spacing w:val="0"/>
          <w:szCs w:val="22"/>
        </w:rPr>
      </w:pPr>
      <w:hyperlink w:anchor="_Toc435456162" w:history="1">
        <w:r w:rsidRPr="0025254E">
          <w:rPr>
            <w:rStyle w:val="Hyperlink"/>
          </w:rPr>
          <w:t>27.</w:t>
        </w:r>
        <w:r>
          <w:rPr>
            <w:rFonts w:asciiTheme="minorHAnsi" w:eastAsiaTheme="minorEastAsia" w:hAnsiTheme="minorHAnsi" w:cstheme="minorBidi"/>
            <w:b w:val="0"/>
            <w:spacing w:val="0"/>
            <w:szCs w:val="22"/>
          </w:rPr>
          <w:tab/>
        </w:r>
        <w:r w:rsidRPr="00963C70">
          <w:rPr>
            <w:rStyle w:val="Hyperlink"/>
            <w:caps/>
          </w:rPr>
          <w:t>Cost Evaluation</w:t>
        </w:r>
        <w:r>
          <w:rPr>
            <w:webHidden/>
          </w:rPr>
          <w:tab/>
        </w:r>
        <w:r>
          <w:rPr>
            <w:webHidden/>
          </w:rPr>
          <w:fldChar w:fldCharType="begin"/>
        </w:r>
        <w:r>
          <w:rPr>
            <w:webHidden/>
          </w:rPr>
          <w:instrText xml:space="preserve"> PAGEREF _Toc435456162 \h </w:instrText>
        </w:r>
        <w:r>
          <w:rPr>
            <w:webHidden/>
          </w:rPr>
        </w:r>
        <w:r>
          <w:rPr>
            <w:webHidden/>
          </w:rPr>
          <w:fldChar w:fldCharType="separate"/>
        </w:r>
        <w:r>
          <w:rPr>
            <w:webHidden/>
          </w:rPr>
          <w:t>15</w:t>
        </w:r>
        <w:r>
          <w:rPr>
            <w:webHidden/>
          </w:rPr>
          <w:fldChar w:fldCharType="end"/>
        </w:r>
      </w:hyperlink>
    </w:p>
    <w:p w14:paraId="52DB4F06" w14:textId="77777777" w:rsidR="005F0725" w:rsidRDefault="005F0725">
      <w:pPr>
        <w:pStyle w:val="TOC2"/>
        <w:rPr>
          <w:rFonts w:asciiTheme="minorHAnsi" w:eastAsiaTheme="minorEastAsia" w:hAnsiTheme="minorHAnsi" w:cstheme="minorBidi"/>
          <w:b w:val="0"/>
          <w:spacing w:val="0"/>
          <w:szCs w:val="22"/>
        </w:rPr>
      </w:pPr>
      <w:hyperlink w:anchor="_Toc435456163" w:history="1">
        <w:r w:rsidRPr="0025254E">
          <w:rPr>
            <w:rStyle w:val="Hyperlink"/>
          </w:rPr>
          <w:t>28.</w:t>
        </w:r>
        <w:r>
          <w:rPr>
            <w:rFonts w:asciiTheme="minorHAnsi" w:eastAsiaTheme="minorEastAsia" w:hAnsiTheme="minorHAnsi" w:cstheme="minorBidi"/>
            <w:b w:val="0"/>
            <w:spacing w:val="0"/>
            <w:szCs w:val="22"/>
          </w:rPr>
          <w:tab/>
        </w:r>
        <w:r w:rsidRPr="0025254E">
          <w:rPr>
            <w:rStyle w:val="Hyperlink"/>
          </w:rPr>
          <w:t>WEIGHTING OF QUESTIONS</w:t>
        </w:r>
        <w:r>
          <w:rPr>
            <w:webHidden/>
          </w:rPr>
          <w:tab/>
        </w:r>
        <w:r>
          <w:rPr>
            <w:webHidden/>
          </w:rPr>
          <w:fldChar w:fldCharType="begin"/>
        </w:r>
        <w:r>
          <w:rPr>
            <w:webHidden/>
          </w:rPr>
          <w:instrText xml:space="preserve"> PAGEREF _Toc435456163 \h </w:instrText>
        </w:r>
        <w:r>
          <w:rPr>
            <w:webHidden/>
          </w:rPr>
        </w:r>
        <w:r>
          <w:rPr>
            <w:webHidden/>
          </w:rPr>
          <w:fldChar w:fldCharType="separate"/>
        </w:r>
        <w:r>
          <w:rPr>
            <w:webHidden/>
          </w:rPr>
          <w:t>15</w:t>
        </w:r>
        <w:r>
          <w:rPr>
            <w:webHidden/>
          </w:rPr>
          <w:fldChar w:fldCharType="end"/>
        </w:r>
      </w:hyperlink>
    </w:p>
    <w:p w14:paraId="42738155" w14:textId="77777777" w:rsidR="005F0725" w:rsidRDefault="005F0725">
      <w:pPr>
        <w:pStyle w:val="TOC2"/>
        <w:rPr>
          <w:rFonts w:asciiTheme="minorHAnsi" w:eastAsiaTheme="minorEastAsia" w:hAnsiTheme="minorHAnsi" w:cstheme="minorBidi"/>
          <w:b w:val="0"/>
          <w:spacing w:val="0"/>
          <w:szCs w:val="22"/>
        </w:rPr>
      </w:pPr>
      <w:hyperlink w:anchor="_Toc435456164" w:history="1">
        <w:r w:rsidRPr="0025254E">
          <w:rPr>
            <w:rStyle w:val="Hyperlink"/>
          </w:rPr>
          <w:t>29.</w:t>
        </w:r>
        <w:r>
          <w:rPr>
            <w:rFonts w:asciiTheme="minorHAnsi" w:eastAsiaTheme="minorEastAsia" w:hAnsiTheme="minorHAnsi" w:cstheme="minorBidi"/>
            <w:b w:val="0"/>
            <w:spacing w:val="0"/>
            <w:szCs w:val="22"/>
          </w:rPr>
          <w:tab/>
        </w:r>
        <w:r w:rsidRPr="0025254E">
          <w:rPr>
            <w:rStyle w:val="Hyperlink"/>
          </w:rPr>
          <w:t>AUTHORITY TO BIND THE DEPARTMENT OF LABOR AND INDUSTRIES</w:t>
        </w:r>
        <w:r>
          <w:rPr>
            <w:webHidden/>
          </w:rPr>
          <w:tab/>
        </w:r>
        <w:r>
          <w:rPr>
            <w:webHidden/>
          </w:rPr>
          <w:fldChar w:fldCharType="begin"/>
        </w:r>
        <w:r>
          <w:rPr>
            <w:webHidden/>
          </w:rPr>
          <w:instrText xml:space="preserve"> PAGEREF _Toc435456164 \h </w:instrText>
        </w:r>
        <w:r>
          <w:rPr>
            <w:webHidden/>
          </w:rPr>
        </w:r>
        <w:r>
          <w:rPr>
            <w:webHidden/>
          </w:rPr>
          <w:fldChar w:fldCharType="separate"/>
        </w:r>
        <w:r>
          <w:rPr>
            <w:webHidden/>
          </w:rPr>
          <w:t>15</w:t>
        </w:r>
        <w:r>
          <w:rPr>
            <w:webHidden/>
          </w:rPr>
          <w:fldChar w:fldCharType="end"/>
        </w:r>
      </w:hyperlink>
    </w:p>
    <w:p w14:paraId="64355FC9" w14:textId="77777777" w:rsidR="005F0725" w:rsidRDefault="005F0725">
      <w:pPr>
        <w:pStyle w:val="TOC1"/>
        <w:tabs>
          <w:tab w:val="left" w:pos="440"/>
        </w:tabs>
        <w:rPr>
          <w:rFonts w:asciiTheme="minorHAnsi" w:eastAsiaTheme="minorEastAsia" w:hAnsiTheme="minorHAnsi" w:cstheme="minorBidi"/>
          <w:spacing w:val="0"/>
          <w:szCs w:val="22"/>
        </w:rPr>
      </w:pPr>
      <w:hyperlink w:anchor="_Toc435456165" w:history="1">
        <w:r w:rsidRPr="0025254E">
          <w:rPr>
            <w:rStyle w:val="Hyperlink"/>
          </w:rPr>
          <w:t>F.</w:t>
        </w:r>
        <w:r>
          <w:rPr>
            <w:rFonts w:asciiTheme="minorHAnsi" w:eastAsiaTheme="minorEastAsia" w:hAnsiTheme="minorHAnsi" w:cstheme="minorBidi"/>
            <w:spacing w:val="0"/>
            <w:szCs w:val="22"/>
          </w:rPr>
          <w:tab/>
        </w:r>
        <w:r w:rsidRPr="0025254E">
          <w:rPr>
            <w:rStyle w:val="Hyperlink"/>
          </w:rPr>
          <w:t>DEBRIEF AND PROTEST</w:t>
        </w:r>
        <w:r>
          <w:rPr>
            <w:webHidden/>
          </w:rPr>
          <w:tab/>
        </w:r>
        <w:r>
          <w:rPr>
            <w:webHidden/>
          </w:rPr>
          <w:fldChar w:fldCharType="begin"/>
        </w:r>
        <w:r>
          <w:rPr>
            <w:webHidden/>
          </w:rPr>
          <w:instrText xml:space="preserve"> PAGEREF _Toc435456165 \h </w:instrText>
        </w:r>
        <w:r>
          <w:rPr>
            <w:webHidden/>
          </w:rPr>
        </w:r>
        <w:r>
          <w:rPr>
            <w:webHidden/>
          </w:rPr>
          <w:fldChar w:fldCharType="separate"/>
        </w:r>
        <w:r>
          <w:rPr>
            <w:webHidden/>
          </w:rPr>
          <w:t>16</w:t>
        </w:r>
        <w:r>
          <w:rPr>
            <w:webHidden/>
          </w:rPr>
          <w:fldChar w:fldCharType="end"/>
        </w:r>
      </w:hyperlink>
    </w:p>
    <w:p w14:paraId="6EA88DEA" w14:textId="77777777" w:rsidR="005F0725" w:rsidRPr="00963C70" w:rsidRDefault="005F0725">
      <w:pPr>
        <w:pStyle w:val="TOC2"/>
        <w:rPr>
          <w:rFonts w:asciiTheme="minorHAnsi" w:eastAsiaTheme="minorEastAsia" w:hAnsiTheme="minorHAnsi" w:cstheme="minorBidi"/>
          <w:b w:val="0"/>
          <w:caps/>
          <w:spacing w:val="0"/>
          <w:szCs w:val="22"/>
        </w:rPr>
      </w:pPr>
      <w:hyperlink w:anchor="_Toc435456166" w:history="1">
        <w:r w:rsidRPr="00963C70">
          <w:rPr>
            <w:rStyle w:val="Hyperlink"/>
            <w:caps/>
          </w:rPr>
          <w:t>30.</w:t>
        </w:r>
        <w:r w:rsidRPr="00963C70">
          <w:rPr>
            <w:rFonts w:asciiTheme="minorHAnsi" w:eastAsiaTheme="minorEastAsia" w:hAnsiTheme="minorHAnsi" w:cstheme="minorBidi"/>
            <w:b w:val="0"/>
            <w:caps/>
            <w:spacing w:val="0"/>
            <w:szCs w:val="22"/>
          </w:rPr>
          <w:tab/>
        </w:r>
        <w:r w:rsidRPr="00963C70">
          <w:rPr>
            <w:rStyle w:val="Hyperlink"/>
            <w:caps/>
          </w:rPr>
          <w:t>Debriefing of Unsuccessful Bidders</w:t>
        </w:r>
        <w:r w:rsidRPr="00963C70">
          <w:rPr>
            <w:caps/>
            <w:webHidden/>
          </w:rPr>
          <w:tab/>
        </w:r>
        <w:r w:rsidRPr="00963C70">
          <w:rPr>
            <w:caps/>
            <w:webHidden/>
          </w:rPr>
          <w:fldChar w:fldCharType="begin"/>
        </w:r>
        <w:r w:rsidRPr="00963C70">
          <w:rPr>
            <w:caps/>
            <w:webHidden/>
          </w:rPr>
          <w:instrText xml:space="preserve"> PAGEREF _Toc435456166 \h </w:instrText>
        </w:r>
        <w:r w:rsidRPr="00963C70">
          <w:rPr>
            <w:caps/>
            <w:webHidden/>
          </w:rPr>
        </w:r>
        <w:r w:rsidRPr="00963C70">
          <w:rPr>
            <w:caps/>
            <w:webHidden/>
          </w:rPr>
          <w:fldChar w:fldCharType="separate"/>
        </w:r>
        <w:r w:rsidRPr="00963C70">
          <w:rPr>
            <w:caps/>
            <w:webHidden/>
          </w:rPr>
          <w:t>16</w:t>
        </w:r>
        <w:r w:rsidRPr="00963C70">
          <w:rPr>
            <w:caps/>
            <w:webHidden/>
          </w:rPr>
          <w:fldChar w:fldCharType="end"/>
        </w:r>
      </w:hyperlink>
    </w:p>
    <w:p w14:paraId="5359396D" w14:textId="77777777" w:rsidR="005F0725" w:rsidRDefault="005F0725">
      <w:pPr>
        <w:pStyle w:val="TOC2"/>
        <w:rPr>
          <w:rFonts w:asciiTheme="minorHAnsi" w:eastAsiaTheme="minorEastAsia" w:hAnsiTheme="minorHAnsi" w:cstheme="minorBidi"/>
          <w:b w:val="0"/>
          <w:spacing w:val="0"/>
          <w:szCs w:val="22"/>
        </w:rPr>
      </w:pPr>
      <w:hyperlink w:anchor="_Toc435456167" w:history="1">
        <w:r w:rsidRPr="00963C70">
          <w:rPr>
            <w:rStyle w:val="Hyperlink"/>
            <w:caps/>
          </w:rPr>
          <w:t>31.</w:t>
        </w:r>
        <w:r w:rsidRPr="00963C70">
          <w:rPr>
            <w:rFonts w:asciiTheme="minorHAnsi" w:eastAsiaTheme="minorEastAsia" w:hAnsiTheme="minorHAnsi" w:cstheme="minorBidi"/>
            <w:b w:val="0"/>
            <w:caps/>
            <w:spacing w:val="0"/>
            <w:szCs w:val="22"/>
          </w:rPr>
          <w:tab/>
        </w:r>
        <w:r w:rsidRPr="00963C70">
          <w:rPr>
            <w:rStyle w:val="Hyperlink"/>
            <w:caps/>
          </w:rPr>
          <w:t>Protest Process (Post Bid Due Date)</w:t>
        </w:r>
        <w:r w:rsidRPr="00963C70">
          <w:rPr>
            <w:caps/>
            <w:webHidden/>
          </w:rPr>
          <w:tab/>
        </w:r>
        <w:r w:rsidRPr="00963C70">
          <w:rPr>
            <w:caps/>
            <w:webHidden/>
          </w:rPr>
          <w:fldChar w:fldCharType="begin"/>
        </w:r>
        <w:r w:rsidRPr="00963C70">
          <w:rPr>
            <w:caps/>
            <w:webHidden/>
          </w:rPr>
          <w:instrText xml:space="preserve"> PAGEREF _Toc435456167 \h </w:instrText>
        </w:r>
        <w:r w:rsidRPr="00963C70">
          <w:rPr>
            <w:caps/>
            <w:webHidden/>
          </w:rPr>
        </w:r>
        <w:r w:rsidRPr="00963C70">
          <w:rPr>
            <w:caps/>
            <w:webHidden/>
          </w:rPr>
          <w:fldChar w:fldCharType="separate"/>
        </w:r>
        <w:r w:rsidRPr="00963C70">
          <w:rPr>
            <w:caps/>
            <w:webHidden/>
          </w:rPr>
          <w:t>16</w:t>
        </w:r>
        <w:r w:rsidRPr="00963C70">
          <w:rPr>
            <w:caps/>
            <w:webHidden/>
          </w:rPr>
          <w:fldChar w:fldCharType="end"/>
        </w:r>
      </w:hyperlink>
    </w:p>
    <w:p w14:paraId="20FCE856" w14:textId="77777777" w:rsidR="005F0725" w:rsidRDefault="005F0725">
      <w:pPr>
        <w:pStyle w:val="TOC1"/>
        <w:tabs>
          <w:tab w:val="left" w:pos="440"/>
        </w:tabs>
        <w:rPr>
          <w:rFonts w:asciiTheme="minorHAnsi" w:eastAsiaTheme="minorEastAsia" w:hAnsiTheme="minorHAnsi" w:cstheme="minorBidi"/>
          <w:spacing w:val="0"/>
          <w:szCs w:val="22"/>
        </w:rPr>
      </w:pPr>
      <w:hyperlink w:anchor="_Toc435456168" w:history="1">
        <w:r w:rsidRPr="0025254E">
          <w:rPr>
            <w:rStyle w:val="Hyperlink"/>
          </w:rPr>
          <w:t>G.</w:t>
        </w:r>
        <w:r>
          <w:rPr>
            <w:rFonts w:asciiTheme="minorHAnsi" w:eastAsiaTheme="minorEastAsia" w:hAnsiTheme="minorHAnsi" w:cstheme="minorBidi"/>
            <w:spacing w:val="0"/>
            <w:szCs w:val="22"/>
          </w:rPr>
          <w:tab/>
        </w:r>
        <w:r w:rsidRPr="0025254E">
          <w:rPr>
            <w:rStyle w:val="Hyperlink"/>
          </w:rPr>
          <w:t>PREPARING AND SUBMITTING A BID</w:t>
        </w:r>
        <w:r>
          <w:rPr>
            <w:webHidden/>
          </w:rPr>
          <w:tab/>
        </w:r>
        <w:r>
          <w:rPr>
            <w:webHidden/>
          </w:rPr>
          <w:fldChar w:fldCharType="begin"/>
        </w:r>
        <w:r>
          <w:rPr>
            <w:webHidden/>
          </w:rPr>
          <w:instrText xml:space="preserve"> PAGEREF _Toc435456168 \h </w:instrText>
        </w:r>
        <w:r>
          <w:rPr>
            <w:webHidden/>
          </w:rPr>
        </w:r>
        <w:r>
          <w:rPr>
            <w:webHidden/>
          </w:rPr>
          <w:fldChar w:fldCharType="separate"/>
        </w:r>
        <w:r>
          <w:rPr>
            <w:webHidden/>
          </w:rPr>
          <w:t>18</w:t>
        </w:r>
        <w:r>
          <w:rPr>
            <w:webHidden/>
          </w:rPr>
          <w:fldChar w:fldCharType="end"/>
        </w:r>
      </w:hyperlink>
    </w:p>
    <w:p w14:paraId="2169E7A3" w14:textId="77777777" w:rsidR="005F0725" w:rsidRDefault="005F0725">
      <w:pPr>
        <w:pStyle w:val="TOC2"/>
        <w:rPr>
          <w:rFonts w:asciiTheme="minorHAnsi" w:eastAsiaTheme="minorEastAsia" w:hAnsiTheme="minorHAnsi" w:cstheme="minorBidi"/>
          <w:b w:val="0"/>
          <w:spacing w:val="0"/>
          <w:szCs w:val="22"/>
        </w:rPr>
      </w:pPr>
      <w:hyperlink w:anchor="_Toc435456169" w:history="1">
        <w:r w:rsidRPr="0025254E">
          <w:rPr>
            <w:rStyle w:val="Hyperlink"/>
          </w:rPr>
          <w:t>32.</w:t>
        </w:r>
        <w:r>
          <w:rPr>
            <w:rFonts w:asciiTheme="minorHAnsi" w:eastAsiaTheme="minorEastAsia" w:hAnsiTheme="minorHAnsi" w:cstheme="minorBidi"/>
            <w:b w:val="0"/>
            <w:spacing w:val="0"/>
            <w:szCs w:val="22"/>
          </w:rPr>
          <w:tab/>
        </w:r>
        <w:r w:rsidRPr="0025254E">
          <w:rPr>
            <w:rStyle w:val="Hyperlink"/>
          </w:rPr>
          <w:t>COMPLETING THE BIDDER’S QUESTIONNAIRE</w:t>
        </w:r>
        <w:r>
          <w:rPr>
            <w:webHidden/>
          </w:rPr>
          <w:tab/>
        </w:r>
        <w:r>
          <w:rPr>
            <w:webHidden/>
          </w:rPr>
          <w:fldChar w:fldCharType="begin"/>
        </w:r>
        <w:r>
          <w:rPr>
            <w:webHidden/>
          </w:rPr>
          <w:instrText xml:space="preserve"> PAGEREF _Toc435456169 \h </w:instrText>
        </w:r>
        <w:r>
          <w:rPr>
            <w:webHidden/>
          </w:rPr>
        </w:r>
        <w:r>
          <w:rPr>
            <w:webHidden/>
          </w:rPr>
          <w:fldChar w:fldCharType="separate"/>
        </w:r>
        <w:r>
          <w:rPr>
            <w:webHidden/>
          </w:rPr>
          <w:t>18</w:t>
        </w:r>
        <w:r>
          <w:rPr>
            <w:webHidden/>
          </w:rPr>
          <w:fldChar w:fldCharType="end"/>
        </w:r>
      </w:hyperlink>
    </w:p>
    <w:p w14:paraId="76E81B1F" w14:textId="77777777" w:rsidR="005F0725" w:rsidRDefault="005F0725">
      <w:pPr>
        <w:pStyle w:val="TOC2"/>
        <w:rPr>
          <w:rFonts w:asciiTheme="minorHAnsi" w:eastAsiaTheme="minorEastAsia" w:hAnsiTheme="minorHAnsi" w:cstheme="minorBidi"/>
          <w:b w:val="0"/>
          <w:spacing w:val="0"/>
          <w:szCs w:val="22"/>
        </w:rPr>
      </w:pPr>
      <w:hyperlink w:anchor="_Toc435456170" w:history="1">
        <w:r w:rsidRPr="0025254E">
          <w:rPr>
            <w:rStyle w:val="Hyperlink"/>
          </w:rPr>
          <w:t>33.</w:t>
        </w:r>
        <w:r>
          <w:rPr>
            <w:rFonts w:asciiTheme="minorHAnsi" w:eastAsiaTheme="minorEastAsia" w:hAnsiTheme="minorHAnsi" w:cstheme="minorBidi"/>
            <w:b w:val="0"/>
            <w:spacing w:val="0"/>
            <w:szCs w:val="22"/>
          </w:rPr>
          <w:tab/>
        </w:r>
        <w:r w:rsidRPr="0025254E">
          <w:rPr>
            <w:rStyle w:val="Hyperlink"/>
          </w:rPr>
          <w:t>ACCEPTANCE OF SOLICITATION AND SAMPLE CONTRACT CONTENT</w:t>
        </w:r>
        <w:r>
          <w:rPr>
            <w:webHidden/>
          </w:rPr>
          <w:tab/>
        </w:r>
        <w:r>
          <w:rPr>
            <w:webHidden/>
          </w:rPr>
          <w:fldChar w:fldCharType="begin"/>
        </w:r>
        <w:r>
          <w:rPr>
            <w:webHidden/>
          </w:rPr>
          <w:instrText xml:space="preserve"> PAGEREF _Toc435456170 \h </w:instrText>
        </w:r>
        <w:r>
          <w:rPr>
            <w:webHidden/>
          </w:rPr>
        </w:r>
        <w:r>
          <w:rPr>
            <w:webHidden/>
          </w:rPr>
          <w:fldChar w:fldCharType="separate"/>
        </w:r>
        <w:r>
          <w:rPr>
            <w:webHidden/>
          </w:rPr>
          <w:t>18</w:t>
        </w:r>
        <w:r>
          <w:rPr>
            <w:webHidden/>
          </w:rPr>
          <w:fldChar w:fldCharType="end"/>
        </w:r>
      </w:hyperlink>
    </w:p>
    <w:p w14:paraId="41657C55" w14:textId="77777777" w:rsidR="005F0725" w:rsidRDefault="005F0725">
      <w:pPr>
        <w:pStyle w:val="TOC2"/>
        <w:rPr>
          <w:rFonts w:asciiTheme="minorHAnsi" w:eastAsiaTheme="minorEastAsia" w:hAnsiTheme="minorHAnsi" w:cstheme="minorBidi"/>
          <w:b w:val="0"/>
          <w:spacing w:val="0"/>
          <w:szCs w:val="22"/>
        </w:rPr>
      </w:pPr>
      <w:hyperlink w:anchor="_Toc435456171" w:history="1">
        <w:r w:rsidRPr="0025254E">
          <w:rPr>
            <w:rStyle w:val="Hyperlink"/>
          </w:rPr>
          <w:t>34.</w:t>
        </w:r>
        <w:r>
          <w:rPr>
            <w:rFonts w:asciiTheme="minorHAnsi" w:eastAsiaTheme="minorEastAsia" w:hAnsiTheme="minorHAnsi" w:cstheme="minorBidi"/>
            <w:b w:val="0"/>
            <w:spacing w:val="0"/>
            <w:szCs w:val="22"/>
          </w:rPr>
          <w:tab/>
        </w:r>
        <w:r w:rsidRPr="0025254E">
          <w:rPr>
            <w:rStyle w:val="Hyperlink"/>
          </w:rPr>
          <w:t>PROPRIETARY INFORMATION &amp; PUBLIC DISCLOSURE</w:t>
        </w:r>
        <w:r>
          <w:rPr>
            <w:webHidden/>
          </w:rPr>
          <w:tab/>
        </w:r>
        <w:r>
          <w:rPr>
            <w:webHidden/>
          </w:rPr>
          <w:fldChar w:fldCharType="begin"/>
        </w:r>
        <w:r>
          <w:rPr>
            <w:webHidden/>
          </w:rPr>
          <w:instrText xml:space="preserve"> PAGEREF _Toc435456171 \h </w:instrText>
        </w:r>
        <w:r>
          <w:rPr>
            <w:webHidden/>
          </w:rPr>
        </w:r>
        <w:r>
          <w:rPr>
            <w:webHidden/>
          </w:rPr>
          <w:fldChar w:fldCharType="separate"/>
        </w:r>
        <w:r>
          <w:rPr>
            <w:webHidden/>
          </w:rPr>
          <w:t>19</w:t>
        </w:r>
        <w:r>
          <w:rPr>
            <w:webHidden/>
          </w:rPr>
          <w:fldChar w:fldCharType="end"/>
        </w:r>
      </w:hyperlink>
    </w:p>
    <w:p w14:paraId="6D5F9D52" w14:textId="77777777" w:rsidR="005F0725" w:rsidRDefault="005F0725">
      <w:pPr>
        <w:pStyle w:val="TOC2"/>
        <w:rPr>
          <w:rFonts w:asciiTheme="minorHAnsi" w:eastAsiaTheme="minorEastAsia" w:hAnsiTheme="minorHAnsi" w:cstheme="minorBidi"/>
          <w:b w:val="0"/>
          <w:spacing w:val="0"/>
          <w:szCs w:val="22"/>
        </w:rPr>
      </w:pPr>
      <w:hyperlink w:anchor="_Toc435456172" w:history="1">
        <w:r w:rsidRPr="0025254E">
          <w:rPr>
            <w:rStyle w:val="Hyperlink"/>
          </w:rPr>
          <w:t>35.</w:t>
        </w:r>
        <w:r>
          <w:rPr>
            <w:rFonts w:asciiTheme="minorHAnsi" w:eastAsiaTheme="minorEastAsia" w:hAnsiTheme="minorHAnsi" w:cstheme="minorBidi"/>
            <w:b w:val="0"/>
            <w:spacing w:val="0"/>
            <w:szCs w:val="22"/>
          </w:rPr>
          <w:tab/>
        </w:r>
        <w:r w:rsidRPr="0025254E">
          <w:rPr>
            <w:rStyle w:val="Hyperlink"/>
          </w:rPr>
          <w:t>COST OF PREPARING BIDS</w:t>
        </w:r>
        <w:r>
          <w:rPr>
            <w:webHidden/>
          </w:rPr>
          <w:tab/>
        </w:r>
        <w:r>
          <w:rPr>
            <w:webHidden/>
          </w:rPr>
          <w:fldChar w:fldCharType="begin"/>
        </w:r>
        <w:r>
          <w:rPr>
            <w:webHidden/>
          </w:rPr>
          <w:instrText xml:space="preserve"> PAGEREF _Toc435456172 \h </w:instrText>
        </w:r>
        <w:r>
          <w:rPr>
            <w:webHidden/>
          </w:rPr>
        </w:r>
        <w:r>
          <w:rPr>
            <w:webHidden/>
          </w:rPr>
          <w:fldChar w:fldCharType="separate"/>
        </w:r>
        <w:r>
          <w:rPr>
            <w:webHidden/>
          </w:rPr>
          <w:t>19</w:t>
        </w:r>
        <w:r>
          <w:rPr>
            <w:webHidden/>
          </w:rPr>
          <w:fldChar w:fldCharType="end"/>
        </w:r>
      </w:hyperlink>
    </w:p>
    <w:p w14:paraId="082347D5" w14:textId="77777777" w:rsidR="005F0725" w:rsidRDefault="005F0725">
      <w:pPr>
        <w:pStyle w:val="TOC1"/>
        <w:rPr>
          <w:rFonts w:asciiTheme="minorHAnsi" w:eastAsiaTheme="minorEastAsia" w:hAnsiTheme="minorHAnsi" w:cstheme="minorBidi"/>
          <w:spacing w:val="0"/>
          <w:szCs w:val="22"/>
        </w:rPr>
      </w:pPr>
      <w:hyperlink w:anchor="_Toc435456173" w:history="1">
        <w:r w:rsidRPr="0025254E">
          <w:rPr>
            <w:rStyle w:val="Hyperlink"/>
          </w:rPr>
          <w:t>BIDDER’S QUESTIONNAIRE QUALIFICATIONS, EXPERIENCE, COST RESPONSE</w:t>
        </w:r>
        <w:r>
          <w:rPr>
            <w:webHidden/>
          </w:rPr>
          <w:tab/>
        </w:r>
        <w:r>
          <w:rPr>
            <w:webHidden/>
          </w:rPr>
          <w:fldChar w:fldCharType="begin"/>
        </w:r>
        <w:r>
          <w:rPr>
            <w:webHidden/>
          </w:rPr>
          <w:instrText xml:space="preserve"> PAGEREF _Toc435456173 \h </w:instrText>
        </w:r>
        <w:r>
          <w:rPr>
            <w:webHidden/>
          </w:rPr>
        </w:r>
        <w:r>
          <w:rPr>
            <w:webHidden/>
          </w:rPr>
          <w:fldChar w:fldCharType="separate"/>
        </w:r>
        <w:r>
          <w:rPr>
            <w:webHidden/>
          </w:rPr>
          <w:t>20</w:t>
        </w:r>
        <w:r>
          <w:rPr>
            <w:webHidden/>
          </w:rPr>
          <w:fldChar w:fldCharType="end"/>
        </w:r>
      </w:hyperlink>
    </w:p>
    <w:p w14:paraId="06C598AF" w14:textId="77777777" w:rsidR="001142A2" w:rsidRPr="00566027" w:rsidRDefault="00D10153" w:rsidP="00034A42">
      <w:pPr>
        <w:pStyle w:val="TOC1"/>
      </w:pPr>
      <w:r w:rsidRPr="00566027">
        <w:rPr>
          <w:sz w:val="20"/>
          <w:szCs w:val="20"/>
        </w:rPr>
        <w:fldChar w:fldCharType="end"/>
      </w:r>
      <w:bookmarkStart w:id="10" w:name="_Toc87328752"/>
      <w:bookmarkStart w:id="11" w:name="_Toc87404809"/>
      <w:bookmarkStart w:id="12" w:name="_Toc87405120"/>
      <w:r w:rsidR="00F67B6C" w:rsidRPr="00566027">
        <w:br w:type="page"/>
      </w:r>
    </w:p>
    <w:p w14:paraId="4DE701FE" w14:textId="77777777" w:rsidR="00D10153" w:rsidRPr="00810E98" w:rsidRDefault="00D10153" w:rsidP="00DF50E9">
      <w:pPr>
        <w:pStyle w:val="Heading1"/>
        <w:numPr>
          <w:ilvl w:val="0"/>
          <w:numId w:val="22"/>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ascii="Calibri" w:hAnsi="Calibri"/>
        </w:rPr>
      </w:pPr>
      <w:bookmarkStart w:id="13" w:name="_Toc361812839"/>
      <w:bookmarkStart w:id="14" w:name="_Toc378150376"/>
      <w:bookmarkStart w:id="15" w:name="_Toc435456133"/>
      <w:r w:rsidRPr="00810E98">
        <w:rPr>
          <w:rFonts w:ascii="Calibri" w:hAnsi="Calibri"/>
        </w:rPr>
        <w:t>GENERAL INFORMATION</w:t>
      </w:r>
      <w:bookmarkEnd w:id="10"/>
      <w:bookmarkEnd w:id="11"/>
      <w:bookmarkEnd w:id="12"/>
      <w:bookmarkEnd w:id="13"/>
      <w:bookmarkEnd w:id="14"/>
      <w:bookmarkEnd w:id="15"/>
    </w:p>
    <w:p w14:paraId="1D2673A3" w14:textId="77777777" w:rsidR="00D10153" w:rsidRPr="00566027" w:rsidRDefault="00D10153" w:rsidP="00DF50E9">
      <w:pPr>
        <w:pStyle w:val="Heading2"/>
        <w:numPr>
          <w:ilvl w:val="0"/>
          <w:numId w:val="3"/>
        </w:numPr>
        <w:spacing w:before="240"/>
        <w:ind w:left="540" w:hanging="540"/>
        <w:rPr>
          <w:rFonts w:ascii="Calibri" w:hAnsi="Calibri"/>
          <w:b/>
          <w:i w:val="0"/>
        </w:rPr>
      </w:pPr>
      <w:bookmarkStart w:id="16" w:name="_Toc87404810"/>
      <w:bookmarkStart w:id="17" w:name="_Toc87405121"/>
      <w:bookmarkStart w:id="18" w:name="_Toc378150377"/>
      <w:bookmarkStart w:id="19" w:name="_Toc435456134"/>
      <w:r w:rsidRPr="00566027">
        <w:rPr>
          <w:rFonts w:ascii="Calibri" w:hAnsi="Calibri"/>
          <w:b/>
          <w:i w:val="0"/>
        </w:rPr>
        <w:t>INTRODUCTION</w:t>
      </w:r>
      <w:bookmarkEnd w:id="16"/>
      <w:bookmarkEnd w:id="17"/>
      <w:bookmarkEnd w:id="18"/>
      <w:bookmarkEnd w:id="19"/>
    </w:p>
    <w:p w14:paraId="71EC6239" w14:textId="07796116" w:rsidR="00D10153" w:rsidRPr="00566027" w:rsidRDefault="00D10153" w:rsidP="00D10153">
      <w:pPr>
        <w:ind w:left="540"/>
        <w:rPr>
          <w:rFonts w:ascii="Calibri" w:hAnsi="Calibri"/>
        </w:rPr>
      </w:pPr>
      <w:r w:rsidRPr="00566027">
        <w:rPr>
          <w:rFonts w:ascii="Calibri" w:hAnsi="Calibri"/>
        </w:rPr>
        <w:t>The Washington State Department of Labor &amp; Industries (hereafter called L&amp;I</w:t>
      </w:r>
      <w:r w:rsidR="00603B4C">
        <w:rPr>
          <w:rFonts w:ascii="Calibri" w:hAnsi="Calibri"/>
        </w:rPr>
        <w:t>, agency</w:t>
      </w:r>
      <w:r w:rsidRPr="00566027">
        <w:rPr>
          <w:rFonts w:ascii="Calibri" w:hAnsi="Calibri"/>
        </w:rPr>
        <w:t xml:space="preserve"> or the department) is initiating this </w:t>
      </w:r>
      <w:r w:rsidR="00426276" w:rsidRPr="00566027">
        <w:rPr>
          <w:rFonts w:ascii="Calibri" w:hAnsi="Calibri"/>
        </w:rPr>
        <w:t>Request for Qualifications &amp; Quotations</w:t>
      </w:r>
      <w:r w:rsidRPr="00566027">
        <w:rPr>
          <w:rFonts w:ascii="Calibri" w:hAnsi="Calibri"/>
        </w:rPr>
        <w:t xml:space="preserve"> (RFQQ) to solicit responses from individuals or firms interested in</w:t>
      </w:r>
      <w:r w:rsidR="000228A0" w:rsidRPr="00566027">
        <w:rPr>
          <w:rFonts w:ascii="Calibri" w:hAnsi="Calibri"/>
        </w:rPr>
        <w:t xml:space="preserve"> contracting with L&amp;I to provide</w:t>
      </w:r>
      <w:r w:rsidRPr="00566027">
        <w:rPr>
          <w:rFonts w:ascii="Calibri" w:hAnsi="Calibri"/>
        </w:rPr>
        <w:t xml:space="preserve"> xxx.</w:t>
      </w:r>
    </w:p>
    <w:p w14:paraId="000F9D19" w14:textId="77777777" w:rsidR="00723620" w:rsidRPr="00566027" w:rsidRDefault="00723620" w:rsidP="00723620">
      <w:pPr>
        <w:jc w:val="center"/>
        <w:rPr>
          <w:rFonts w:ascii="Calibri" w:hAnsi="Calibri"/>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0"/>
        <w:gridCol w:w="6500"/>
      </w:tblGrid>
      <w:tr w:rsidR="00723620" w:rsidRPr="00566027" w14:paraId="47CCCCA1" w14:textId="77777777" w:rsidTr="00723620">
        <w:tc>
          <w:tcPr>
            <w:tcW w:w="3580" w:type="dxa"/>
            <w:vAlign w:val="center"/>
          </w:tcPr>
          <w:p w14:paraId="16D5E0E8" w14:textId="77777777" w:rsidR="00723620" w:rsidRPr="00566027" w:rsidRDefault="00723620" w:rsidP="005D3B7D">
            <w:pPr>
              <w:spacing w:before="60" w:after="60"/>
              <w:rPr>
                <w:rFonts w:ascii="Calibri" w:hAnsi="Calibri"/>
                <w:b/>
              </w:rPr>
            </w:pPr>
            <w:r w:rsidRPr="00566027">
              <w:rPr>
                <w:rFonts w:ascii="Calibri" w:hAnsi="Calibri"/>
                <w:b/>
              </w:rPr>
              <w:t>Expected (initial) Time Period For Contract:</w:t>
            </w:r>
          </w:p>
        </w:tc>
        <w:tc>
          <w:tcPr>
            <w:tcW w:w="6500" w:type="dxa"/>
            <w:vAlign w:val="center"/>
          </w:tcPr>
          <w:p w14:paraId="39606128" w14:textId="56FBB3B8" w:rsidR="00723620" w:rsidRPr="00566027" w:rsidRDefault="00D92AC0" w:rsidP="00810E98">
            <w:pPr>
              <w:spacing w:before="60" w:after="60"/>
              <w:rPr>
                <w:rFonts w:ascii="Calibri" w:hAnsi="Calibri"/>
              </w:rPr>
            </w:pPr>
            <w:r>
              <w:rPr>
                <w:rFonts w:ascii="Calibri" w:hAnsi="Calibri"/>
              </w:rPr>
              <w:t>January</w:t>
            </w:r>
            <w:r w:rsidR="00723620" w:rsidRPr="00566027">
              <w:rPr>
                <w:rFonts w:ascii="Calibri" w:hAnsi="Calibri"/>
              </w:rPr>
              <w:t xml:space="preserve"> 20</w:t>
            </w:r>
            <w:r>
              <w:rPr>
                <w:rFonts w:ascii="Calibri" w:hAnsi="Calibri"/>
              </w:rPr>
              <w:t>16</w:t>
            </w:r>
            <w:r w:rsidR="00723620" w:rsidRPr="00566027">
              <w:rPr>
                <w:rFonts w:ascii="Calibri" w:hAnsi="Calibri"/>
              </w:rPr>
              <w:t xml:space="preserve"> to </w:t>
            </w:r>
            <w:r>
              <w:rPr>
                <w:rFonts w:ascii="Calibri" w:hAnsi="Calibri"/>
              </w:rPr>
              <w:t>June 2017</w:t>
            </w:r>
            <w:r w:rsidR="00723620" w:rsidRPr="00566027">
              <w:rPr>
                <w:rFonts w:ascii="Calibri" w:hAnsi="Calibri"/>
              </w:rPr>
              <w:t xml:space="preserve">, for further detail see the </w:t>
            </w:r>
            <w:r w:rsidR="00723620" w:rsidRPr="00566027">
              <w:rPr>
                <w:rFonts w:ascii="Calibri" w:hAnsi="Calibri"/>
                <w:i/>
              </w:rPr>
              <w:t>Period of Performance</w:t>
            </w:r>
            <w:r w:rsidR="00723620" w:rsidRPr="00566027">
              <w:rPr>
                <w:rFonts w:ascii="Calibri" w:hAnsi="Calibri"/>
              </w:rPr>
              <w:t xml:space="preserve"> clause.</w:t>
            </w:r>
          </w:p>
        </w:tc>
      </w:tr>
      <w:tr w:rsidR="00723620" w:rsidRPr="00566027" w14:paraId="62B42047" w14:textId="77777777" w:rsidTr="00723620">
        <w:tc>
          <w:tcPr>
            <w:tcW w:w="3580" w:type="dxa"/>
            <w:vAlign w:val="center"/>
          </w:tcPr>
          <w:p w14:paraId="25719023" w14:textId="77777777" w:rsidR="00723620" w:rsidRPr="00566027" w:rsidRDefault="00723620" w:rsidP="005D3B7D">
            <w:pPr>
              <w:spacing w:before="60" w:after="60"/>
              <w:rPr>
                <w:rFonts w:ascii="Calibri" w:hAnsi="Calibri"/>
                <w:b/>
              </w:rPr>
            </w:pPr>
            <w:r w:rsidRPr="00566027">
              <w:rPr>
                <w:rFonts w:ascii="Calibri" w:hAnsi="Calibri"/>
                <w:b/>
              </w:rPr>
              <w:t>Maximum Potential Compensation:</w:t>
            </w:r>
          </w:p>
        </w:tc>
        <w:tc>
          <w:tcPr>
            <w:tcW w:w="6500" w:type="dxa"/>
            <w:vAlign w:val="center"/>
          </w:tcPr>
          <w:p w14:paraId="0617CA3C" w14:textId="77777777" w:rsidR="00723620" w:rsidRPr="00566027" w:rsidRDefault="00723620" w:rsidP="00D92AC0">
            <w:pPr>
              <w:spacing w:before="60" w:after="60"/>
              <w:rPr>
                <w:rFonts w:ascii="Calibri" w:hAnsi="Calibri"/>
              </w:rPr>
            </w:pPr>
            <w:r w:rsidRPr="00566027">
              <w:rPr>
                <w:rFonts w:ascii="Calibri" w:hAnsi="Calibri"/>
              </w:rPr>
              <w:t>$</w:t>
            </w:r>
            <w:r w:rsidR="00D92AC0">
              <w:rPr>
                <w:rFonts w:ascii="Calibri" w:hAnsi="Calibri"/>
              </w:rPr>
              <w:t xml:space="preserve">150,000 </w:t>
            </w:r>
            <w:r w:rsidRPr="00566027">
              <w:rPr>
                <w:rFonts w:ascii="Calibri" w:hAnsi="Calibri"/>
              </w:rPr>
              <w:t xml:space="preserve">(first </w:t>
            </w:r>
            <w:r w:rsidR="00D92AC0">
              <w:rPr>
                <w:rFonts w:ascii="Calibri" w:hAnsi="Calibri"/>
              </w:rPr>
              <w:t>1.5</w:t>
            </w:r>
            <w:r w:rsidRPr="00566027">
              <w:rPr>
                <w:rFonts w:ascii="Calibri" w:hAnsi="Calibri"/>
              </w:rPr>
              <w:t xml:space="preserve"> years of this contract)</w:t>
            </w:r>
          </w:p>
        </w:tc>
      </w:tr>
    </w:tbl>
    <w:p w14:paraId="31DFD476" w14:textId="77777777" w:rsidR="001E4F56" w:rsidRPr="00566027" w:rsidRDefault="001E4F56" w:rsidP="001E4F56">
      <w:pPr>
        <w:rPr>
          <w:rFonts w:ascii="Calibri" w:hAnsi="Calibri"/>
          <w:b/>
        </w:rPr>
      </w:pPr>
    </w:p>
    <w:p w14:paraId="64919CC9" w14:textId="77777777" w:rsidR="00DF50E9" w:rsidRPr="00566027" w:rsidRDefault="00DF50E9" w:rsidP="00DF50E9">
      <w:pPr>
        <w:pStyle w:val="Heading2"/>
        <w:numPr>
          <w:ilvl w:val="0"/>
          <w:numId w:val="3"/>
        </w:numPr>
        <w:ind w:left="540" w:hanging="540"/>
        <w:rPr>
          <w:rFonts w:ascii="Calibri" w:hAnsi="Calibri"/>
          <w:b/>
          <w:i w:val="0"/>
        </w:rPr>
      </w:pPr>
      <w:bookmarkStart w:id="20" w:name="_Toc378150382"/>
      <w:bookmarkStart w:id="21" w:name="_Toc353538134"/>
      <w:bookmarkStart w:id="22" w:name="_Toc378150378"/>
      <w:bookmarkStart w:id="23" w:name="_Toc87404811"/>
      <w:bookmarkStart w:id="24" w:name="_Toc87405122"/>
      <w:bookmarkStart w:id="25" w:name="_Toc435456135"/>
      <w:r w:rsidRPr="00566027">
        <w:rPr>
          <w:rFonts w:ascii="Calibri" w:hAnsi="Calibri"/>
          <w:b/>
          <w:i w:val="0"/>
        </w:rPr>
        <w:t>PERIOD OF PERFORMANCE</w:t>
      </w:r>
      <w:bookmarkEnd w:id="20"/>
      <w:bookmarkEnd w:id="25"/>
    </w:p>
    <w:p w14:paraId="4138BA97" w14:textId="26E3B862" w:rsidR="00DF50E9" w:rsidRPr="00566027" w:rsidRDefault="00DF50E9" w:rsidP="00DF50E9">
      <w:pPr>
        <w:ind w:left="540"/>
        <w:rPr>
          <w:rFonts w:ascii="Calibri" w:hAnsi="Calibri"/>
        </w:rPr>
      </w:pPr>
      <w:r w:rsidRPr="00566027">
        <w:rPr>
          <w:rFonts w:ascii="Calibri" w:hAnsi="Calibri"/>
        </w:rPr>
        <w:t xml:space="preserve">The period of performance of any contract resulting from this solicitation is tentatively scheduled to begin on or about </w:t>
      </w:r>
      <w:r>
        <w:rPr>
          <w:rFonts w:ascii="Calibri" w:hAnsi="Calibri"/>
        </w:rPr>
        <w:t>January</w:t>
      </w:r>
      <w:r w:rsidRPr="00566027">
        <w:rPr>
          <w:rFonts w:ascii="Calibri" w:hAnsi="Calibri"/>
        </w:rPr>
        <w:t xml:space="preserve"> 20</w:t>
      </w:r>
      <w:r>
        <w:rPr>
          <w:rFonts w:ascii="Calibri" w:hAnsi="Calibri"/>
        </w:rPr>
        <w:t>16</w:t>
      </w:r>
      <w:r w:rsidRPr="00566027">
        <w:rPr>
          <w:rFonts w:ascii="Calibri" w:hAnsi="Calibri"/>
        </w:rPr>
        <w:t xml:space="preserve">, and end on or about </w:t>
      </w:r>
      <w:r>
        <w:rPr>
          <w:rFonts w:ascii="Calibri" w:hAnsi="Calibri"/>
        </w:rPr>
        <w:t>June</w:t>
      </w:r>
      <w:r w:rsidRPr="00566027">
        <w:rPr>
          <w:rFonts w:ascii="Calibri" w:hAnsi="Calibri"/>
        </w:rPr>
        <w:t xml:space="preserve"> 20</w:t>
      </w:r>
      <w:r>
        <w:rPr>
          <w:rFonts w:ascii="Calibri" w:hAnsi="Calibri"/>
        </w:rPr>
        <w:t>17</w:t>
      </w:r>
      <w:r w:rsidRPr="00566027">
        <w:rPr>
          <w:rFonts w:ascii="Calibri" w:hAnsi="Calibri"/>
        </w:rPr>
        <w:t>, with possible amendments extending the contract</w:t>
      </w:r>
      <w:r>
        <w:rPr>
          <w:rFonts w:ascii="Calibri" w:hAnsi="Calibri"/>
        </w:rPr>
        <w:t xml:space="preserve"> in any increments for up to ten (10) years; L&amp;I reserves the right to extend further based on documentable business need.</w:t>
      </w:r>
    </w:p>
    <w:p w14:paraId="385AF817" w14:textId="77777777" w:rsidR="00DF50E9" w:rsidRPr="00566027" w:rsidRDefault="00DF50E9" w:rsidP="00DF50E9">
      <w:pPr>
        <w:ind w:left="540"/>
        <w:rPr>
          <w:rFonts w:ascii="Calibri" w:hAnsi="Calibri"/>
        </w:rPr>
      </w:pPr>
    </w:p>
    <w:p w14:paraId="14EC5DE7" w14:textId="77777777" w:rsidR="00DF50E9" w:rsidRPr="00566027" w:rsidRDefault="00DF50E9" w:rsidP="00DF50E9">
      <w:pPr>
        <w:pStyle w:val="Heading2"/>
        <w:numPr>
          <w:ilvl w:val="0"/>
          <w:numId w:val="3"/>
        </w:numPr>
        <w:ind w:left="540" w:hanging="540"/>
        <w:rPr>
          <w:rFonts w:ascii="Calibri" w:hAnsi="Calibri"/>
          <w:b/>
          <w:i w:val="0"/>
        </w:rPr>
      </w:pPr>
      <w:bookmarkStart w:id="26" w:name="_Toc378150383"/>
      <w:bookmarkStart w:id="27" w:name="_Toc435456136"/>
      <w:r w:rsidRPr="00566027">
        <w:rPr>
          <w:rFonts w:ascii="Calibri" w:hAnsi="Calibri"/>
          <w:b/>
          <w:i w:val="0"/>
        </w:rPr>
        <w:t>FUNDING</w:t>
      </w:r>
      <w:bookmarkEnd w:id="26"/>
      <w:bookmarkEnd w:id="27"/>
    </w:p>
    <w:p w14:paraId="4ADB2EB3" w14:textId="77777777" w:rsidR="00DF50E9" w:rsidRPr="00566027" w:rsidRDefault="00DF50E9" w:rsidP="00DF50E9">
      <w:pPr>
        <w:ind w:left="540"/>
        <w:rPr>
          <w:rFonts w:ascii="Calibri" w:hAnsi="Calibri"/>
        </w:rPr>
      </w:pPr>
      <w:r w:rsidRPr="00566027">
        <w:rPr>
          <w:rFonts w:ascii="Calibri" w:hAnsi="Calibri"/>
        </w:rPr>
        <w:t>L&amp;I anticipates that it will spend a maximum of $</w:t>
      </w:r>
      <w:r>
        <w:rPr>
          <w:rFonts w:ascii="Calibri" w:hAnsi="Calibri"/>
        </w:rPr>
        <w:t>150,000</w:t>
      </w:r>
      <w:r w:rsidRPr="00566027">
        <w:rPr>
          <w:rFonts w:ascii="Calibri" w:hAnsi="Calibri"/>
        </w:rPr>
        <w:t xml:space="preserve"> for the first </w:t>
      </w:r>
      <w:r>
        <w:rPr>
          <w:rFonts w:ascii="Calibri" w:hAnsi="Calibri"/>
        </w:rPr>
        <w:t>term</w:t>
      </w:r>
      <w:r w:rsidRPr="00566027">
        <w:rPr>
          <w:rFonts w:ascii="Calibri" w:hAnsi="Calibri"/>
        </w:rPr>
        <w:t xml:space="preserve"> of this contract. Bids in excess of this amount may be rejected as non-responsive.  </w:t>
      </w:r>
    </w:p>
    <w:p w14:paraId="559B6351" w14:textId="77777777" w:rsidR="00DF50E9" w:rsidRPr="00566027" w:rsidRDefault="00DF50E9" w:rsidP="00DF50E9">
      <w:pPr>
        <w:ind w:left="540"/>
        <w:rPr>
          <w:rFonts w:ascii="Calibri" w:hAnsi="Calibri"/>
        </w:rPr>
      </w:pPr>
    </w:p>
    <w:p w14:paraId="453DEF8B" w14:textId="77777777" w:rsidR="00DF50E9" w:rsidRPr="00566027" w:rsidRDefault="00DF50E9" w:rsidP="00DF50E9">
      <w:pPr>
        <w:ind w:left="540"/>
        <w:rPr>
          <w:rFonts w:ascii="Calibri" w:hAnsi="Calibri"/>
        </w:rPr>
      </w:pPr>
      <w:r w:rsidRPr="00566027">
        <w:rPr>
          <w:rFonts w:ascii="Calibri" w:hAnsi="Calibri"/>
        </w:rPr>
        <w:t>L&amp;I offers no guarantee of volume or usage.  In the event additional funds become available, any contract awarded may be renegotiated to provide for additional services. Any variance shall be justified to L&amp;I's Contract Manager who shall have discretion to approve/disapprove compensation for such variance</w:t>
      </w:r>
    </w:p>
    <w:p w14:paraId="741B8E85" w14:textId="77777777" w:rsidR="00DF50E9" w:rsidRPr="00566027" w:rsidRDefault="00DF50E9" w:rsidP="00DF50E9">
      <w:pPr>
        <w:ind w:left="540"/>
        <w:rPr>
          <w:rFonts w:ascii="Calibri" w:hAnsi="Calibri"/>
        </w:rPr>
      </w:pPr>
    </w:p>
    <w:p w14:paraId="60377B27" w14:textId="77777777" w:rsidR="00DF50E9" w:rsidRPr="00566027" w:rsidRDefault="00DF50E9" w:rsidP="00DF50E9">
      <w:pPr>
        <w:ind w:left="540"/>
        <w:rPr>
          <w:rFonts w:ascii="Calibri" w:hAnsi="Calibri"/>
        </w:rPr>
      </w:pPr>
      <w:r w:rsidRPr="00566027">
        <w:rPr>
          <w:rFonts w:ascii="Calibri" w:hAnsi="Calibri"/>
        </w:rPr>
        <w:t xml:space="preserve">L&amp;I shall NOT be responsible for any additional costs or expenses incurred by the Contractor in the performance of work described in the </w:t>
      </w:r>
      <w:r w:rsidRPr="00566027">
        <w:rPr>
          <w:rFonts w:ascii="Calibri" w:hAnsi="Calibri"/>
          <w:b/>
          <w:bCs/>
          <w:i/>
          <w:iCs/>
        </w:rPr>
        <w:t>Scope of Work</w:t>
      </w:r>
      <w:r w:rsidRPr="00566027">
        <w:rPr>
          <w:rFonts w:ascii="Calibri" w:hAnsi="Calibri"/>
        </w:rPr>
        <w:t>, which include but are not limited to travel, lodging, meals, and other miscellaneous expenses otherwise incurred by the Contractor.</w:t>
      </w:r>
    </w:p>
    <w:p w14:paraId="4B7C644E" w14:textId="77777777" w:rsidR="00DF50E9" w:rsidRPr="00566027" w:rsidRDefault="00DF50E9" w:rsidP="00DF50E9">
      <w:pPr>
        <w:ind w:left="540"/>
        <w:rPr>
          <w:rFonts w:ascii="Calibri" w:hAnsi="Calibri"/>
        </w:rPr>
      </w:pPr>
    </w:p>
    <w:p w14:paraId="7E20D5B4" w14:textId="77777777" w:rsidR="00DF50E9" w:rsidRPr="00566027" w:rsidRDefault="00DF50E9" w:rsidP="00DF50E9">
      <w:pPr>
        <w:pStyle w:val="Heading2"/>
        <w:numPr>
          <w:ilvl w:val="0"/>
          <w:numId w:val="3"/>
        </w:numPr>
        <w:ind w:left="540" w:hanging="540"/>
        <w:rPr>
          <w:rFonts w:ascii="Calibri" w:hAnsi="Calibri"/>
          <w:b/>
          <w:i w:val="0"/>
        </w:rPr>
      </w:pPr>
      <w:bookmarkStart w:id="28" w:name="_Toc378150384"/>
      <w:bookmarkStart w:id="29" w:name="_Toc87404835"/>
      <w:bookmarkStart w:id="30" w:name="_Toc87405141"/>
      <w:bookmarkStart w:id="31" w:name="_Toc435456137"/>
      <w:r w:rsidRPr="00566027">
        <w:rPr>
          <w:rFonts w:ascii="Calibri" w:hAnsi="Calibri"/>
          <w:b/>
          <w:i w:val="0"/>
        </w:rPr>
        <w:t>POSSIBILITY FOR MULTIPLE CONTRACT AWARDS</w:t>
      </w:r>
      <w:bookmarkEnd w:id="28"/>
      <w:bookmarkEnd w:id="31"/>
    </w:p>
    <w:p w14:paraId="4CB364A2" w14:textId="77777777" w:rsidR="00DF50E9" w:rsidRPr="00566027" w:rsidRDefault="00DF50E9" w:rsidP="00DF50E9">
      <w:pPr>
        <w:ind w:left="540"/>
        <w:rPr>
          <w:rFonts w:ascii="Calibri" w:hAnsi="Calibri"/>
          <w:snapToGrid w:val="0"/>
        </w:rPr>
      </w:pPr>
      <w:r w:rsidRPr="00566027">
        <w:rPr>
          <w:rFonts w:ascii="Calibri" w:hAnsi="Calibri"/>
          <w:snapToGrid w:val="0"/>
        </w:rPr>
        <w:t>L&amp;I intends to select one contractor to provide the required services, however, we may select more than one contractor and issue multiple contracts based on responses to this RFQQ.  Contracts may be awarded for portions of the services required, if L&amp;I determines a need to split up services.</w:t>
      </w:r>
    </w:p>
    <w:p w14:paraId="192879A3" w14:textId="77777777" w:rsidR="00DF50E9" w:rsidRDefault="00DF50E9" w:rsidP="00DF50E9">
      <w:pPr>
        <w:spacing w:before="120"/>
        <w:ind w:left="547"/>
        <w:rPr>
          <w:rFonts w:ascii="Calibri" w:hAnsi="Calibri"/>
          <w:snapToGrid w:val="0"/>
        </w:rPr>
      </w:pPr>
      <w:r w:rsidRPr="00566027">
        <w:rPr>
          <w:rFonts w:ascii="Calibri" w:hAnsi="Calibri"/>
          <w:snapToGrid w:val="0"/>
        </w:rPr>
        <w:t xml:space="preserve">L&amp;I will select a contractor(s) whose response(s) best meets all, or a portion of, the requirements. </w:t>
      </w:r>
    </w:p>
    <w:p w14:paraId="40CF3370" w14:textId="77777777" w:rsidR="00DF50E9" w:rsidRPr="00566027" w:rsidRDefault="00DF50E9" w:rsidP="00810E98">
      <w:pPr>
        <w:ind w:left="547"/>
        <w:rPr>
          <w:rFonts w:ascii="Calibri" w:hAnsi="Calibri"/>
          <w:snapToGrid w:val="0"/>
          <w:sz w:val="24"/>
        </w:rPr>
      </w:pPr>
    </w:p>
    <w:p w14:paraId="4648D947" w14:textId="77777777" w:rsidR="0019596E" w:rsidRPr="00566027" w:rsidRDefault="0019596E" w:rsidP="00DF50E9">
      <w:pPr>
        <w:pStyle w:val="Heading2"/>
        <w:numPr>
          <w:ilvl w:val="0"/>
          <w:numId w:val="3"/>
        </w:numPr>
        <w:ind w:left="540" w:hanging="540"/>
        <w:rPr>
          <w:rFonts w:ascii="Calibri" w:hAnsi="Calibri"/>
          <w:b/>
          <w:i w:val="0"/>
        </w:rPr>
      </w:pPr>
      <w:bookmarkStart w:id="32" w:name="_Toc435456138"/>
      <w:bookmarkEnd w:id="29"/>
      <w:bookmarkEnd w:id="30"/>
      <w:r w:rsidRPr="00566027">
        <w:rPr>
          <w:rFonts w:ascii="Calibri" w:hAnsi="Calibri"/>
          <w:b/>
          <w:i w:val="0"/>
        </w:rPr>
        <w:t>DEFINITIONS</w:t>
      </w:r>
      <w:bookmarkEnd w:id="21"/>
      <w:bookmarkEnd w:id="22"/>
      <w:bookmarkEnd w:id="32"/>
    </w:p>
    <w:p w14:paraId="3A6B9616" w14:textId="77777777" w:rsidR="0019596E" w:rsidRPr="00566027" w:rsidRDefault="0019596E" w:rsidP="0019596E">
      <w:pPr>
        <w:ind w:left="540"/>
        <w:rPr>
          <w:rFonts w:ascii="Calibri" w:hAnsi="Calibri"/>
        </w:rPr>
      </w:pPr>
      <w:r w:rsidRPr="00566027">
        <w:rPr>
          <w:rFonts w:ascii="Calibri" w:hAnsi="Calibri"/>
          <w:b/>
        </w:rPr>
        <w:t>Bid:</w:t>
      </w:r>
      <w:r w:rsidRPr="00566027">
        <w:rPr>
          <w:rFonts w:ascii="Calibri" w:hAnsi="Calibri"/>
        </w:rPr>
        <w:t xml:space="preserve"> means an offer, proposal, or quote for goods or services in response to a solicitation issued for such goods or services by the department or an agency of Washington state government.</w:t>
      </w:r>
    </w:p>
    <w:p w14:paraId="2D0FC01E" w14:textId="77777777" w:rsidR="0019596E" w:rsidRPr="00566027" w:rsidRDefault="0019596E" w:rsidP="0019596E">
      <w:pPr>
        <w:ind w:left="540"/>
        <w:rPr>
          <w:rFonts w:ascii="Calibri" w:hAnsi="Calibri"/>
        </w:rPr>
      </w:pPr>
    </w:p>
    <w:p w14:paraId="01AACAA5" w14:textId="77777777" w:rsidR="0019596E" w:rsidRPr="00566027" w:rsidRDefault="008774F4" w:rsidP="0019596E">
      <w:pPr>
        <w:ind w:left="540"/>
        <w:rPr>
          <w:rFonts w:ascii="Calibri" w:hAnsi="Calibri"/>
        </w:rPr>
      </w:pPr>
      <w:r w:rsidRPr="00566027">
        <w:rPr>
          <w:rFonts w:ascii="Calibri" w:hAnsi="Calibri"/>
          <w:b/>
        </w:rPr>
        <w:t>Bidder</w:t>
      </w:r>
      <w:r w:rsidR="0019596E" w:rsidRPr="00566027">
        <w:rPr>
          <w:rFonts w:ascii="Calibri" w:hAnsi="Calibri"/>
          <w:b/>
        </w:rPr>
        <w:t>:</w:t>
      </w:r>
      <w:r w:rsidR="0019596E" w:rsidRPr="00566027">
        <w:rPr>
          <w:rFonts w:ascii="Calibri" w:hAnsi="Calibri"/>
        </w:rPr>
        <w:t xml:space="preserve"> means an individual or entity who submits a bid, quotation, or proposal in response to a solicitation issued for such goods or services by the department or an agency of Washington state government.</w:t>
      </w:r>
    </w:p>
    <w:p w14:paraId="3AD0999A" w14:textId="77777777" w:rsidR="00B207FE" w:rsidRPr="00566027" w:rsidRDefault="00B207FE" w:rsidP="0019596E">
      <w:pPr>
        <w:ind w:left="540"/>
        <w:rPr>
          <w:rFonts w:ascii="Calibri" w:hAnsi="Calibri"/>
          <w:b/>
        </w:rPr>
      </w:pPr>
    </w:p>
    <w:p w14:paraId="5E56BCA0" w14:textId="77777777" w:rsidR="00B207FE" w:rsidRPr="00566027" w:rsidRDefault="00B207FE" w:rsidP="0019596E">
      <w:pPr>
        <w:ind w:left="540"/>
        <w:rPr>
          <w:rFonts w:ascii="Calibri" w:hAnsi="Calibri"/>
        </w:rPr>
      </w:pPr>
      <w:r w:rsidRPr="00566027">
        <w:rPr>
          <w:rFonts w:ascii="Calibri" w:hAnsi="Calibri"/>
          <w:b/>
        </w:rPr>
        <w:t xml:space="preserve">Contractor:  </w:t>
      </w:r>
      <w:r w:rsidRPr="00566027">
        <w:rPr>
          <w:rFonts w:ascii="Calibri" w:hAnsi="Calibri"/>
        </w:rPr>
        <w:t xml:space="preserve">means an individual or entity awarded a contract </w:t>
      </w:r>
      <w:r w:rsidR="0069216C" w:rsidRPr="00566027">
        <w:rPr>
          <w:rFonts w:ascii="Calibri" w:hAnsi="Calibri"/>
        </w:rPr>
        <w:t xml:space="preserve">with the department or </w:t>
      </w:r>
      <w:r w:rsidRPr="00566027">
        <w:rPr>
          <w:rFonts w:ascii="Calibri" w:hAnsi="Calibri"/>
        </w:rPr>
        <w:t>an agency to perform a service or provide goods.</w:t>
      </w:r>
    </w:p>
    <w:p w14:paraId="5E115C4F" w14:textId="77777777" w:rsidR="0019596E" w:rsidRPr="00566027" w:rsidRDefault="0019596E" w:rsidP="0019596E">
      <w:pPr>
        <w:ind w:left="540"/>
        <w:rPr>
          <w:rFonts w:ascii="Calibri" w:hAnsi="Calibri"/>
        </w:rPr>
      </w:pPr>
    </w:p>
    <w:p w14:paraId="08621F23" w14:textId="77777777" w:rsidR="0019596E" w:rsidRPr="00566027" w:rsidRDefault="0019596E" w:rsidP="0019596E">
      <w:pPr>
        <w:ind w:left="540"/>
        <w:rPr>
          <w:rFonts w:ascii="Calibri" w:hAnsi="Calibri"/>
        </w:rPr>
      </w:pPr>
      <w:r w:rsidRPr="00566027">
        <w:rPr>
          <w:rFonts w:ascii="Calibri" w:hAnsi="Calibri"/>
          <w:b/>
        </w:rPr>
        <w:lastRenderedPageBreak/>
        <w:t>Certified Minority and Women-Owned Business Enterprise (MWBE):</w:t>
      </w:r>
      <w:r w:rsidRPr="00566027">
        <w:rPr>
          <w:rFonts w:ascii="Calibri" w:hAnsi="Calibri"/>
        </w:rPr>
        <w:t xml:space="preserve"> means a minority or women-owned business enterprise certified by the Office of Minority and Women's Business Enterprises of Washington State. </w:t>
      </w:r>
    </w:p>
    <w:p w14:paraId="101B4340" w14:textId="77777777" w:rsidR="0019596E" w:rsidRPr="00566027" w:rsidRDefault="0019596E" w:rsidP="0019596E">
      <w:pPr>
        <w:ind w:left="540"/>
        <w:rPr>
          <w:rFonts w:ascii="Calibri" w:hAnsi="Calibri"/>
          <w:b/>
        </w:rPr>
      </w:pPr>
    </w:p>
    <w:p w14:paraId="0ED99677" w14:textId="77777777" w:rsidR="00307942" w:rsidRPr="00566027" w:rsidRDefault="00307942" w:rsidP="00307942">
      <w:pPr>
        <w:ind w:left="540"/>
        <w:rPr>
          <w:rFonts w:ascii="Calibri" w:hAnsi="Calibri"/>
        </w:rPr>
      </w:pPr>
      <w:r w:rsidRPr="00566027">
        <w:rPr>
          <w:rFonts w:ascii="Calibri" w:hAnsi="Calibri"/>
          <w:b/>
        </w:rPr>
        <w:t>L&amp;I:</w:t>
      </w:r>
      <w:r w:rsidRPr="00566027">
        <w:rPr>
          <w:rFonts w:ascii="Calibri" w:hAnsi="Calibri"/>
        </w:rPr>
        <w:t xml:space="preserve"> means the state of Washington, Department of Labor and Industries.</w:t>
      </w:r>
    </w:p>
    <w:p w14:paraId="3425B9E7" w14:textId="77777777" w:rsidR="00307942" w:rsidRPr="00566027" w:rsidRDefault="00307942" w:rsidP="00307942">
      <w:pPr>
        <w:ind w:left="540"/>
        <w:rPr>
          <w:rFonts w:ascii="Calibri" w:hAnsi="Calibri"/>
        </w:rPr>
      </w:pPr>
    </w:p>
    <w:p w14:paraId="36F661F5" w14:textId="77777777" w:rsidR="00F156B2" w:rsidRPr="00566027" w:rsidRDefault="00F156B2" w:rsidP="0019596E">
      <w:pPr>
        <w:ind w:left="540"/>
        <w:rPr>
          <w:rFonts w:ascii="Calibri" w:hAnsi="Calibri"/>
        </w:rPr>
      </w:pPr>
      <w:r w:rsidRPr="00566027">
        <w:rPr>
          <w:rFonts w:ascii="Calibri" w:hAnsi="Calibri"/>
          <w:b/>
        </w:rPr>
        <w:t xml:space="preserve">Vendor: </w:t>
      </w:r>
      <w:r w:rsidRPr="00566027">
        <w:rPr>
          <w:rFonts w:ascii="Calibri" w:hAnsi="Calibri"/>
        </w:rPr>
        <w:t>Any business with an interest in this solicitation.</w:t>
      </w:r>
    </w:p>
    <w:p w14:paraId="2663CE8E" w14:textId="77777777" w:rsidR="00F156B2" w:rsidRPr="00566027" w:rsidRDefault="00F156B2" w:rsidP="0019596E">
      <w:pPr>
        <w:ind w:left="540"/>
        <w:rPr>
          <w:rFonts w:ascii="Calibri" w:hAnsi="Calibri"/>
        </w:rPr>
      </w:pPr>
    </w:p>
    <w:p w14:paraId="4097EC6D" w14:textId="77777777" w:rsidR="0019596E" w:rsidRPr="00566027" w:rsidRDefault="0019596E" w:rsidP="0019596E">
      <w:pPr>
        <w:ind w:left="540"/>
        <w:rPr>
          <w:rFonts w:ascii="Calibri" w:hAnsi="Calibri"/>
        </w:rPr>
      </w:pPr>
      <w:r w:rsidRPr="00566027">
        <w:rPr>
          <w:rFonts w:ascii="Calibri" w:hAnsi="Calibri"/>
          <w:b/>
        </w:rPr>
        <w:t>Washington's Electronic Business Solution (WEBS):</w:t>
      </w:r>
      <w:r w:rsidRPr="00566027">
        <w:rPr>
          <w:rFonts w:ascii="Calibri" w:hAnsi="Calibri"/>
        </w:rPr>
        <w:t xml:space="preserve"> This is the state’s enterprise vendor registration and bid notification system</w:t>
      </w:r>
      <w:r w:rsidR="00F156B2" w:rsidRPr="00566027">
        <w:rPr>
          <w:rFonts w:ascii="Calibri" w:hAnsi="Calibri"/>
        </w:rPr>
        <w:t>.</w:t>
      </w:r>
    </w:p>
    <w:p w14:paraId="4DCCC922" w14:textId="77777777" w:rsidR="00F156B2" w:rsidRPr="00566027" w:rsidRDefault="00F156B2" w:rsidP="0019596E">
      <w:pPr>
        <w:ind w:left="540"/>
        <w:rPr>
          <w:rFonts w:ascii="Calibri" w:hAnsi="Calibri"/>
        </w:rPr>
      </w:pPr>
    </w:p>
    <w:p w14:paraId="3260B7B0" w14:textId="77777777" w:rsidR="00F156B2" w:rsidRDefault="00F156B2" w:rsidP="00F156B2">
      <w:pPr>
        <w:ind w:left="540"/>
        <w:rPr>
          <w:rFonts w:ascii="Calibri" w:hAnsi="Calibri"/>
          <w:b/>
        </w:rPr>
      </w:pPr>
      <w:r w:rsidRPr="00566027">
        <w:rPr>
          <w:rFonts w:ascii="Calibri" w:hAnsi="Calibri"/>
          <w:b/>
        </w:rPr>
        <w:t>Working Days:</w:t>
      </w:r>
      <w:r w:rsidRPr="00566027">
        <w:rPr>
          <w:rFonts w:ascii="Calibri" w:hAnsi="Calibri"/>
        </w:rPr>
        <w:t xml:space="preserve"> mean days that L&amp;I is open for business (weekends, state holidays, closures for weather or other unexpected closures are excluded).</w:t>
      </w:r>
    </w:p>
    <w:p w14:paraId="0E248572" w14:textId="77777777" w:rsidR="00603B4C" w:rsidRDefault="00603B4C" w:rsidP="00F156B2">
      <w:pPr>
        <w:ind w:left="540"/>
        <w:rPr>
          <w:rFonts w:ascii="Calibri" w:hAnsi="Calibri"/>
          <w:b/>
        </w:rPr>
      </w:pPr>
    </w:p>
    <w:p w14:paraId="568E4B4D" w14:textId="699804DF" w:rsidR="00603B4C" w:rsidRPr="0014202F" w:rsidRDefault="00603B4C" w:rsidP="00F156B2">
      <w:pPr>
        <w:ind w:left="540"/>
        <w:rPr>
          <w:rFonts w:ascii="Calibri" w:hAnsi="Calibri"/>
        </w:rPr>
      </w:pPr>
      <w:r>
        <w:rPr>
          <w:rFonts w:ascii="Calibri" w:hAnsi="Calibri"/>
          <w:b/>
        </w:rPr>
        <w:t>Third Party Administrator (TPA):</w:t>
      </w:r>
      <w:r w:rsidR="0014202F">
        <w:rPr>
          <w:rFonts w:ascii="Calibri" w:hAnsi="Calibri"/>
          <w:b/>
        </w:rPr>
        <w:t xml:space="preserve"> </w:t>
      </w:r>
      <w:r w:rsidR="0014202F">
        <w:rPr>
          <w:rFonts w:ascii="Calibri" w:hAnsi="Calibri"/>
        </w:rPr>
        <w:t>an organization who administers claims for one or more entities.</w:t>
      </w:r>
    </w:p>
    <w:p w14:paraId="6D3D0E8B" w14:textId="77777777" w:rsidR="00603B4C" w:rsidRDefault="00603B4C" w:rsidP="00F156B2">
      <w:pPr>
        <w:ind w:left="540"/>
        <w:rPr>
          <w:rFonts w:ascii="Calibri" w:hAnsi="Calibri"/>
          <w:b/>
        </w:rPr>
      </w:pPr>
    </w:p>
    <w:p w14:paraId="3DE3AB0E" w14:textId="51817D7A" w:rsidR="00603B4C" w:rsidRDefault="00603B4C" w:rsidP="00F156B2">
      <w:pPr>
        <w:ind w:left="540"/>
        <w:rPr>
          <w:rFonts w:ascii="Calibri" w:hAnsi="Calibri"/>
          <w:color w:val="000000"/>
        </w:rPr>
      </w:pPr>
      <w:r>
        <w:rPr>
          <w:rFonts w:ascii="Calibri" w:hAnsi="Calibri"/>
          <w:b/>
        </w:rPr>
        <w:t>Employer and Self-Insur</w:t>
      </w:r>
      <w:r w:rsidR="002B10F9">
        <w:rPr>
          <w:rFonts w:ascii="Calibri" w:hAnsi="Calibri"/>
          <w:b/>
        </w:rPr>
        <w:t>ed</w:t>
      </w:r>
      <w:r>
        <w:rPr>
          <w:rFonts w:ascii="Calibri" w:hAnsi="Calibri"/>
          <w:b/>
        </w:rPr>
        <w:t xml:space="preserve"> Employer (SIE): </w:t>
      </w:r>
      <w:r w:rsidR="00055E1B">
        <w:rPr>
          <w:rFonts w:ascii="Calibri" w:hAnsi="Calibri"/>
          <w:color w:val="000000"/>
        </w:rPr>
        <w:t>an employer who</w:t>
      </w:r>
      <w:r w:rsidR="00055E1B" w:rsidRPr="00055E1B">
        <w:t> </w:t>
      </w:r>
      <w:r w:rsidR="00055E1B" w:rsidRPr="00055E1B">
        <w:rPr>
          <w:rFonts w:ascii="Calibri" w:hAnsi="Calibri"/>
          <w:color w:val="000000"/>
        </w:rPr>
        <w:t>has been granted the authority by the Department of Labor and Industries to administer and pay for their own</w:t>
      </w:r>
      <w:r w:rsidR="00055E1B" w:rsidRPr="00055E1B">
        <w:rPr>
          <w:color w:val="000000"/>
        </w:rPr>
        <w:t> </w:t>
      </w:r>
      <w:r w:rsidR="00055E1B">
        <w:rPr>
          <w:rFonts w:ascii="Calibri" w:hAnsi="Calibri"/>
          <w:color w:val="000000"/>
        </w:rPr>
        <w:t>worker’s compensation</w:t>
      </w:r>
      <w:r w:rsidR="00055E1B" w:rsidRPr="00055E1B">
        <w:t> </w:t>
      </w:r>
      <w:r w:rsidR="00055E1B" w:rsidRPr="00055E1B">
        <w:rPr>
          <w:rFonts w:ascii="Calibri" w:hAnsi="Calibri"/>
          <w:color w:val="000000"/>
        </w:rPr>
        <w:t>program.</w:t>
      </w:r>
      <w:r w:rsidR="00055E1B">
        <w:rPr>
          <w:rFonts w:ascii="Calibri" w:hAnsi="Calibri"/>
          <w:color w:val="000000"/>
        </w:rPr>
        <w:t> </w:t>
      </w:r>
    </w:p>
    <w:p w14:paraId="1323A85F" w14:textId="77777777" w:rsidR="00055E1B" w:rsidRDefault="00055E1B" w:rsidP="00F156B2">
      <w:pPr>
        <w:ind w:left="540"/>
        <w:rPr>
          <w:rFonts w:ascii="Calibri" w:hAnsi="Calibri"/>
        </w:rPr>
      </w:pPr>
    </w:p>
    <w:p w14:paraId="6225FDEB" w14:textId="593D3B8E" w:rsidR="00603B4C" w:rsidRPr="00603B4C" w:rsidRDefault="00603B4C" w:rsidP="00F156B2">
      <w:pPr>
        <w:ind w:left="540"/>
        <w:rPr>
          <w:rFonts w:ascii="Calibri" w:hAnsi="Calibri"/>
        </w:rPr>
      </w:pPr>
      <w:r>
        <w:rPr>
          <w:rFonts w:ascii="Calibri" w:hAnsi="Calibri"/>
          <w:b/>
        </w:rPr>
        <w:t>Trading Partner or Submitter:</w:t>
      </w:r>
      <w:r>
        <w:rPr>
          <w:rFonts w:ascii="Calibri" w:hAnsi="Calibri"/>
        </w:rPr>
        <w:t xml:space="preserve"> means the entit</w:t>
      </w:r>
      <w:r w:rsidR="0014202F">
        <w:rPr>
          <w:rFonts w:ascii="Calibri" w:hAnsi="Calibri"/>
        </w:rPr>
        <w:t>y who submits data to the vendor.</w:t>
      </w:r>
      <w:r w:rsidR="00450B2C">
        <w:rPr>
          <w:rFonts w:ascii="Calibri" w:hAnsi="Calibri"/>
        </w:rPr>
        <w:t xml:space="preserve"> This can be either the Third Party </w:t>
      </w:r>
      <w:r w:rsidR="002B10F9">
        <w:rPr>
          <w:rFonts w:ascii="Calibri" w:hAnsi="Calibri"/>
        </w:rPr>
        <w:t>Administrator</w:t>
      </w:r>
      <w:r w:rsidR="00450B2C">
        <w:rPr>
          <w:rFonts w:ascii="Calibri" w:hAnsi="Calibri"/>
        </w:rPr>
        <w:t xml:space="preserve"> or the Self-Administered Employer.</w:t>
      </w:r>
    </w:p>
    <w:p w14:paraId="2BEBBFA9" w14:textId="77777777" w:rsidR="00603B4C" w:rsidRPr="00566027" w:rsidRDefault="00603B4C" w:rsidP="00F156B2">
      <w:pPr>
        <w:ind w:left="540"/>
        <w:rPr>
          <w:rFonts w:ascii="Calibri" w:hAnsi="Calibri"/>
        </w:rPr>
      </w:pPr>
    </w:p>
    <w:p w14:paraId="442A7EB5" w14:textId="1DBF761D" w:rsidR="00F156B2" w:rsidRDefault="0014202F" w:rsidP="00F156B2">
      <w:pPr>
        <w:ind w:left="540"/>
        <w:rPr>
          <w:rFonts w:ascii="Calibri" w:hAnsi="Calibri"/>
        </w:rPr>
      </w:pPr>
      <w:r>
        <w:rPr>
          <w:rFonts w:ascii="Calibri" w:hAnsi="Calibri"/>
          <w:b/>
        </w:rPr>
        <w:t xml:space="preserve">Self-Administered Employer (SAE): </w:t>
      </w:r>
      <w:r>
        <w:rPr>
          <w:rFonts w:ascii="Calibri" w:hAnsi="Calibri"/>
        </w:rPr>
        <w:t>an employer who manages their own claims instead of using a Third Party Administrator.</w:t>
      </w:r>
    </w:p>
    <w:p w14:paraId="1CD05681" w14:textId="77777777" w:rsidR="002E0F26" w:rsidRDefault="002E0F26" w:rsidP="00F156B2">
      <w:pPr>
        <w:ind w:left="540"/>
        <w:rPr>
          <w:rFonts w:ascii="Calibri" w:hAnsi="Calibri"/>
        </w:rPr>
      </w:pPr>
    </w:p>
    <w:p w14:paraId="7F934E34" w14:textId="2994BE27" w:rsidR="002E0F26" w:rsidRPr="002E0F26" w:rsidRDefault="002E0F26" w:rsidP="00F156B2">
      <w:pPr>
        <w:ind w:left="540"/>
        <w:rPr>
          <w:rFonts w:ascii="Calibri" w:hAnsi="Calibri"/>
        </w:rPr>
      </w:pPr>
      <w:r>
        <w:rPr>
          <w:rFonts w:ascii="Calibri" w:hAnsi="Calibri"/>
          <w:b/>
        </w:rPr>
        <w:t>Monopolistic:</w:t>
      </w:r>
      <w:r>
        <w:rPr>
          <w:rFonts w:ascii="Calibri" w:hAnsi="Calibri"/>
        </w:rPr>
        <w:t xml:space="preserve"> </w:t>
      </w:r>
      <w:r w:rsidRPr="002E0F26">
        <w:rPr>
          <w:rFonts w:ascii="Calibri" w:hAnsi="Calibri"/>
        </w:rPr>
        <w:t>Washington is a monopolistic state for workers’ compensation coverage, which means that third-party insurance carriers cannot provide workers’ compensation insurance for Washington employers.  Most employers are insured through the Washington State Fund; a small number qualify to self-insure.</w:t>
      </w:r>
    </w:p>
    <w:p w14:paraId="03561F96" w14:textId="77777777" w:rsidR="0014202F" w:rsidRPr="00566027" w:rsidRDefault="0014202F" w:rsidP="00F156B2">
      <w:pPr>
        <w:ind w:left="540"/>
        <w:rPr>
          <w:rFonts w:ascii="Calibri" w:hAnsi="Calibri"/>
        </w:rPr>
      </w:pPr>
    </w:p>
    <w:p w14:paraId="6BC6F5DF" w14:textId="77777777" w:rsidR="00D10153" w:rsidRPr="00566027" w:rsidRDefault="00D10153" w:rsidP="00DF50E9">
      <w:pPr>
        <w:pStyle w:val="Heading2"/>
        <w:numPr>
          <w:ilvl w:val="0"/>
          <w:numId w:val="3"/>
        </w:numPr>
        <w:ind w:left="540" w:hanging="540"/>
        <w:rPr>
          <w:rFonts w:ascii="Calibri" w:hAnsi="Calibri"/>
          <w:b/>
          <w:i w:val="0"/>
        </w:rPr>
      </w:pPr>
      <w:bookmarkStart w:id="33" w:name="_Toc378150379"/>
      <w:bookmarkStart w:id="34" w:name="_Toc435456139"/>
      <w:r w:rsidRPr="00566027">
        <w:rPr>
          <w:rFonts w:ascii="Calibri" w:hAnsi="Calibri"/>
          <w:b/>
          <w:i w:val="0"/>
        </w:rPr>
        <w:t>BACKGROUND</w:t>
      </w:r>
      <w:bookmarkEnd w:id="23"/>
      <w:bookmarkEnd w:id="24"/>
      <w:bookmarkEnd w:id="33"/>
      <w:bookmarkEnd w:id="34"/>
    </w:p>
    <w:p w14:paraId="3E330634" w14:textId="0D1A831A" w:rsidR="004560D3" w:rsidRDefault="000D149F" w:rsidP="00810E98">
      <w:pPr>
        <w:ind w:left="540"/>
        <w:rPr>
          <w:rFonts w:ascii="Calibri" w:hAnsi="Calibri"/>
        </w:rPr>
      </w:pPr>
      <w:r w:rsidRPr="000D149F">
        <w:rPr>
          <w:rFonts w:ascii="Calibri" w:hAnsi="Calibri"/>
        </w:rPr>
        <w:t xml:space="preserve">The Self-Insurance Compliance program is undergoing a complete transformation in that the program is transitioning from a cycle system to a complaint/issue based system in an attempt to audit the right thing, at the right time, for the right reason. </w:t>
      </w:r>
      <w:r w:rsidR="004560D3">
        <w:rPr>
          <w:rFonts w:ascii="Calibri" w:hAnsi="Calibri"/>
        </w:rPr>
        <w:t xml:space="preserve">This </w:t>
      </w:r>
      <w:r>
        <w:rPr>
          <w:rFonts w:ascii="Calibri" w:hAnsi="Calibri"/>
        </w:rPr>
        <w:t>director supported initiative</w:t>
      </w:r>
      <w:r w:rsidRPr="000D149F">
        <w:rPr>
          <w:rFonts w:ascii="Calibri" w:hAnsi="Calibri"/>
        </w:rPr>
        <w:t xml:space="preserve"> is in response to a need expressed by the self-insured community (including employees, employers, labor, and other constituents) through a recommendations report created by their external stakeholder group.</w:t>
      </w:r>
      <w:r w:rsidR="004560D3">
        <w:rPr>
          <w:rFonts w:ascii="Calibri" w:hAnsi="Calibri"/>
        </w:rPr>
        <w:t xml:space="preserve"> The work being done to support this initiative is a part of a project called SIRAS – Self-Insurance Risk Analysis System.</w:t>
      </w:r>
    </w:p>
    <w:p w14:paraId="5ABE0E3C" w14:textId="77777777" w:rsidR="00BE236D" w:rsidRDefault="00BE236D" w:rsidP="00BE236D">
      <w:pPr>
        <w:jc w:val="both"/>
      </w:pPr>
      <w:bookmarkStart w:id="35" w:name="_Toc378150380"/>
      <w:bookmarkStart w:id="36" w:name="_Toc87404812"/>
      <w:bookmarkStart w:id="37" w:name="_Toc87405123"/>
    </w:p>
    <w:p w14:paraId="6ADC9CEC" w14:textId="60B8C134" w:rsidR="00D10153" w:rsidRPr="00B165EA" w:rsidRDefault="00D10153" w:rsidP="00DF50E9">
      <w:pPr>
        <w:pStyle w:val="Heading2"/>
        <w:numPr>
          <w:ilvl w:val="0"/>
          <w:numId w:val="3"/>
        </w:numPr>
        <w:ind w:left="540" w:hanging="540"/>
        <w:rPr>
          <w:rFonts w:ascii="Calibri" w:hAnsi="Calibri"/>
          <w:b/>
          <w:i w:val="0"/>
        </w:rPr>
      </w:pPr>
      <w:bookmarkStart w:id="38" w:name="_Toc435456140"/>
      <w:r w:rsidRPr="00B165EA">
        <w:rPr>
          <w:rFonts w:ascii="Calibri" w:hAnsi="Calibri"/>
          <w:b/>
          <w:i w:val="0"/>
        </w:rPr>
        <w:t>OBJECTIVE</w:t>
      </w:r>
      <w:bookmarkEnd w:id="35"/>
      <w:r w:rsidR="00843F5F" w:rsidRPr="00B165EA">
        <w:rPr>
          <w:rFonts w:ascii="Calibri" w:hAnsi="Calibri"/>
          <w:b/>
          <w:i w:val="0"/>
        </w:rPr>
        <w:t xml:space="preserve"> &amp; Scope of Work</w:t>
      </w:r>
      <w:bookmarkEnd w:id="38"/>
    </w:p>
    <w:p w14:paraId="530E5051" w14:textId="14FEA72F" w:rsidR="00682241" w:rsidRDefault="00682241" w:rsidP="000F7E3B">
      <w:pPr>
        <w:ind w:left="540"/>
        <w:rPr>
          <w:rFonts w:ascii="Calibri" w:hAnsi="Calibri"/>
        </w:rPr>
      </w:pPr>
      <w:r w:rsidRPr="000F7E3B">
        <w:rPr>
          <w:rFonts w:ascii="Calibri" w:hAnsi="Calibri"/>
        </w:rPr>
        <w:t xml:space="preserve">The Washington State Department of Labor and Industries is soliciting qualifications and quotes from qualified individuals/firms to assist the Self-Insurance Division of Workers’ Compensation to exchange claim information with employers and claim administrators following The International Association of Industrial Accident Boards and Commissions (IAIABC) Release 3 </w:t>
      </w:r>
      <w:r w:rsidR="00B36740">
        <w:rPr>
          <w:rFonts w:ascii="Calibri" w:hAnsi="Calibri"/>
        </w:rPr>
        <w:t>electronic data interchange (</w:t>
      </w:r>
      <w:r w:rsidRPr="000F7E3B">
        <w:rPr>
          <w:rFonts w:ascii="Calibri" w:hAnsi="Calibri"/>
        </w:rPr>
        <w:t>EDI</w:t>
      </w:r>
      <w:r w:rsidR="00B36740">
        <w:rPr>
          <w:rFonts w:ascii="Calibri" w:hAnsi="Calibri"/>
        </w:rPr>
        <w:t>)</w:t>
      </w:r>
      <w:r w:rsidRPr="000F7E3B">
        <w:rPr>
          <w:rFonts w:ascii="Calibri" w:hAnsi="Calibri"/>
        </w:rPr>
        <w:t xml:space="preserve"> standards.</w:t>
      </w:r>
    </w:p>
    <w:p w14:paraId="2AA6CCD5" w14:textId="77777777" w:rsidR="00450B2C" w:rsidRDefault="00450B2C" w:rsidP="000F7E3B">
      <w:pPr>
        <w:ind w:left="540"/>
        <w:rPr>
          <w:rFonts w:ascii="Calibri" w:hAnsi="Calibri"/>
        </w:rPr>
      </w:pPr>
    </w:p>
    <w:p w14:paraId="711581F5" w14:textId="73081CC0" w:rsidR="00450B2C" w:rsidRPr="000F7E3B" w:rsidRDefault="00450B2C" w:rsidP="00450B2C">
      <w:pPr>
        <w:ind w:left="540"/>
        <w:jc w:val="both"/>
        <w:rPr>
          <w:rFonts w:ascii="Calibri" w:hAnsi="Calibri"/>
        </w:rPr>
      </w:pPr>
      <w:r w:rsidRPr="000F7E3B">
        <w:rPr>
          <w:rFonts w:ascii="Calibri" w:hAnsi="Calibri"/>
        </w:rPr>
        <w:t xml:space="preserve">The department and the Self-Insurance program wish to leverage a revised electronic data interchange (EDI) model to receive detailed data about each claim </w:t>
      </w:r>
      <w:r>
        <w:rPr>
          <w:rFonts w:ascii="Calibri" w:hAnsi="Calibri"/>
        </w:rPr>
        <w:t>as reported by the employers/Third Party Administrator</w:t>
      </w:r>
      <w:r w:rsidRPr="000F7E3B">
        <w:rPr>
          <w:rFonts w:ascii="Calibri" w:hAnsi="Calibri"/>
        </w:rPr>
        <w:t>s</w:t>
      </w:r>
      <w:r>
        <w:rPr>
          <w:rFonts w:ascii="Calibri" w:hAnsi="Calibri"/>
        </w:rPr>
        <w:t xml:space="preserve"> (TPAs)</w:t>
      </w:r>
      <w:r w:rsidRPr="000F7E3B">
        <w:rPr>
          <w:rFonts w:ascii="Calibri" w:hAnsi="Calibri"/>
        </w:rPr>
        <w:t>.  Currently, employers/TPA</w:t>
      </w:r>
      <w:r>
        <w:rPr>
          <w:rFonts w:ascii="Calibri" w:hAnsi="Calibri"/>
        </w:rPr>
        <w:t>s submit electronic data to L&amp;</w:t>
      </w:r>
      <w:r w:rsidRPr="000F7E3B">
        <w:rPr>
          <w:rFonts w:ascii="Calibri" w:hAnsi="Calibri"/>
        </w:rPr>
        <w:t xml:space="preserve">I through the existing Self Insured Electronic Data Reporting System (SIEDRS) application.  The amount of data collected via SIEDRS is inadequate and unreliable to accomplish the goals of the audit reform.  </w:t>
      </w:r>
    </w:p>
    <w:p w14:paraId="61279388" w14:textId="77777777" w:rsidR="00450B2C" w:rsidRPr="000F7E3B" w:rsidRDefault="00450B2C" w:rsidP="00DF50E9">
      <w:pPr>
        <w:numPr>
          <w:ilvl w:val="0"/>
          <w:numId w:val="12"/>
        </w:numPr>
        <w:ind w:left="1260"/>
        <w:jc w:val="both"/>
        <w:rPr>
          <w:rFonts w:ascii="Calibri" w:hAnsi="Calibri"/>
        </w:rPr>
      </w:pPr>
      <w:r w:rsidRPr="000F7E3B">
        <w:rPr>
          <w:rFonts w:ascii="Calibri" w:hAnsi="Calibri"/>
        </w:rPr>
        <w:lastRenderedPageBreak/>
        <w:t xml:space="preserve">First, the revised EDI model will introduce a national standard data dictionary which introduces much more detailed claim data, providing an adequate source of data to be used for analytics.  </w:t>
      </w:r>
    </w:p>
    <w:p w14:paraId="4653A83D" w14:textId="33F33811" w:rsidR="00450B2C" w:rsidRPr="000F7E3B" w:rsidRDefault="00450B2C" w:rsidP="00DF50E9">
      <w:pPr>
        <w:numPr>
          <w:ilvl w:val="0"/>
          <w:numId w:val="12"/>
        </w:numPr>
        <w:ind w:left="1260"/>
        <w:jc w:val="both"/>
        <w:rPr>
          <w:rFonts w:ascii="Calibri" w:hAnsi="Calibri"/>
        </w:rPr>
      </w:pPr>
      <w:r w:rsidRPr="000F7E3B">
        <w:rPr>
          <w:rFonts w:ascii="Calibri" w:hAnsi="Calibri"/>
        </w:rPr>
        <w:t>Second</w:t>
      </w:r>
      <w:r>
        <w:rPr>
          <w:rFonts w:ascii="Calibri" w:hAnsi="Calibri"/>
        </w:rPr>
        <w:t xml:space="preserve"> the new model will leverage a third p</w:t>
      </w:r>
      <w:r w:rsidRPr="000F7E3B">
        <w:rPr>
          <w:rFonts w:ascii="Calibri" w:hAnsi="Calibri"/>
        </w:rPr>
        <w:t xml:space="preserve">arty vendor to accept the data directly from the employers/TPA.  </w:t>
      </w:r>
    </w:p>
    <w:p w14:paraId="126A1237" w14:textId="77777777" w:rsidR="00450B2C" w:rsidRDefault="00450B2C" w:rsidP="00450B2C">
      <w:pPr>
        <w:jc w:val="both"/>
        <w:rPr>
          <w:rFonts w:asciiTheme="minorHAnsi" w:hAnsiTheme="minorHAnsi"/>
        </w:rPr>
      </w:pPr>
    </w:p>
    <w:p w14:paraId="0A498A98" w14:textId="49FEFA00" w:rsidR="00450B2C" w:rsidRDefault="00450B2C" w:rsidP="00450B2C">
      <w:pPr>
        <w:ind w:left="540"/>
        <w:jc w:val="both"/>
        <w:rPr>
          <w:rFonts w:asciiTheme="minorHAnsi" w:hAnsiTheme="minorHAnsi"/>
        </w:rPr>
      </w:pPr>
      <w:r>
        <w:rPr>
          <w:rFonts w:asciiTheme="minorHAnsi" w:hAnsiTheme="minorHAnsi"/>
        </w:rPr>
        <w:t xml:space="preserve">The EDI solution request is to use the national standards (Release 3) for the Claims Data Dictionary set forth by </w:t>
      </w:r>
      <w:r w:rsidRPr="000F7E3B">
        <w:rPr>
          <w:rFonts w:ascii="Calibri" w:hAnsi="Calibri"/>
        </w:rPr>
        <w:t xml:space="preserve">The International Association of Industrial Accident Boards and Commissions </w:t>
      </w:r>
      <w:r>
        <w:rPr>
          <w:rFonts w:asciiTheme="minorHAnsi" w:hAnsiTheme="minorHAnsi"/>
        </w:rPr>
        <w:t xml:space="preserve">(IAIABC). The vendor will need to coordinate with the department in the setup of both the department’s system and the trading partner’s systems to submit the First Report of Injury (FROI) and Subsequent Report of Injury reports (SROIs). The vendor must work with L&amp;I to ensure the data submitted to the vendor complies with L&amp;I </w:t>
      </w:r>
      <w:r w:rsidR="00843F5F">
        <w:rPr>
          <w:rFonts w:asciiTheme="minorHAnsi" w:hAnsiTheme="minorHAnsi"/>
        </w:rPr>
        <w:t xml:space="preserve">rules and </w:t>
      </w:r>
      <w:r>
        <w:rPr>
          <w:rFonts w:asciiTheme="minorHAnsi" w:hAnsiTheme="minorHAnsi"/>
        </w:rPr>
        <w:t xml:space="preserve">policies and matches up with any existing data in L&amp;I’s legacy claims database by means of a service exposed to validate data in the legacy system. In the instance(s) that an error is encountered, the vendor must work with the department and/or the </w:t>
      </w:r>
      <w:r w:rsidR="00843F5F">
        <w:rPr>
          <w:rFonts w:asciiTheme="minorHAnsi" w:hAnsiTheme="minorHAnsi"/>
        </w:rPr>
        <w:t>trading partner</w:t>
      </w:r>
      <w:r>
        <w:rPr>
          <w:rFonts w:asciiTheme="minorHAnsi" w:hAnsiTheme="minorHAnsi"/>
        </w:rPr>
        <w:t xml:space="preserve"> to correct the data and resubmit.</w:t>
      </w:r>
    </w:p>
    <w:p w14:paraId="482D70BB" w14:textId="77777777" w:rsidR="00DF50E9" w:rsidRPr="005C3E65" w:rsidRDefault="00DF50E9" w:rsidP="00450B2C">
      <w:pPr>
        <w:ind w:left="540"/>
        <w:jc w:val="both"/>
        <w:rPr>
          <w:rFonts w:asciiTheme="minorHAnsi" w:hAnsiTheme="minorHAnsi"/>
        </w:rPr>
      </w:pPr>
    </w:p>
    <w:p w14:paraId="38E3CA1F" w14:textId="77777777" w:rsidR="00DF50E9" w:rsidRPr="00516A86" w:rsidRDefault="00DF50E9" w:rsidP="00DF50E9">
      <w:pPr>
        <w:pStyle w:val="Heading2"/>
        <w:numPr>
          <w:ilvl w:val="0"/>
          <w:numId w:val="3"/>
        </w:numPr>
        <w:ind w:left="540" w:hanging="540"/>
        <w:rPr>
          <w:rFonts w:ascii="Calibri" w:hAnsi="Calibri"/>
          <w:b/>
          <w:i w:val="0"/>
        </w:rPr>
      </w:pPr>
      <w:bookmarkStart w:id="39" w:name="_Toc87404874"/>
      <w:bookmarkStart w:id="40" w:name="_Toc87405163"/>
      <w:bookmarkStart w:id="41" w:name="_Toc435456141"/>
      <w:r w:rsidRPr="00516A86">
        <w:rPr>
          <w:rFonts w:ascii="Calibri" w:hAnsi="Calibri"/>
          <w:b/>
          <w:i w:val="0"/>
        </w:rPr>
        <w:t>STAKEHOLDER ASSISTANCE</w:t>
      </w:r>
      <w:bookmarkEnd w:id="39"/>
      <w:bookmarkEnd w:id="40"/>
      <w:bookmarkEnd w:id="41"/>
    </w:p>
    <w:p w14:paraId="15CDD32B" w14:textId="4D242E46" w:rsidR="00DF50E9" w:rsidRPr="00566027" w:rsidRDefault="00DF50E9" w:rsidP="00DF50E9">
      <w:pPr>
        <w:ind w:left="540"/>
        <w:rPr>
          <w:rFonts w:ascii="Calibri" w:hAnsi="Calibri"/>
        </w:rPr>
      </w:pPr>
      <w:r w:rsidRPr="00566027">
        <w:rPr>
          <w:rFonts w:ascii="Calibri" w:hAnsi="Calibri"/>
        </w:rPr>
        <w:t xml:space="preserve">L&amp;I staff will be responsible for communicating and working with interested stakeholders.  However the </w:t>
      </w:r>
      <w:r>
        <w:rPr>
          <w:rFonts w:ascii="Calibri" w:hAnsi="Calibri"/>
        </w:rPr>
        <w:t>awarded C</w:t>
      </w:r>
      <w:r w:rsidRPr="00566027">
        <w:rPr>
          <w:rFonts w:ascii="Calibri" w:hAnsi="Calibri"/>
        </w:rPr>
        <w:t xml:space="preserve">ontractor will assist with stakeholdering </w:t>
      </w:r>
      <w:r w:rsidRPr="00566027">
        <w:rPr>
          <w:rFonts w:ascii="Calibri" w:hAnsi="Calibri"/>
          <w:i/>
        </w:rPr>
        <w:t>as an integral part of each deliverable</w:t>
      </w:r>
      <w:r w:rsidRPr="00566027">
        <w:rPr>
          <w:rFonts w:ascii="Calibri" w:hAnsi="Calibri"/>
        </w:rPr>
        <w:t xml:space="preserve"> by:</w:t>
      </w:r>
    </w:p>
    <w:p w14:paraId="142ACC2D" w14:textId="77777777" w:rsidR="00DF50E9" w:rsidRPr="00566027" w:rsidRDefault="00DF50E9" w:rsidP="00DF50E9">
      <w:pPr>
        <w:ind w:left="540"/>
        <w:rPr>
          <w:rFonts w:ascii="Calibri" w:hAnsi="Calibri"/>
        </w:rPr>
      </w:pPr>
    </w:p>
    <w:p w14:paraId="48E78CA0" w14:textId="77777777" w:rsidR="00DF50E9" w:rsidRPr="00566027" w:rsidRDefault="00DF50E9" w:rsidP="00DF50E9">
      <w:pPr>
        <w:numPr>
          <w:ilvl w:val="1"/>
          <w:numId w:val="3"/>
        </w:numPr>
        <w:tabs>
          <w:tab w:val="num" w:pos="900"/>
        </w:tabs>
        <w:ind w:left="900"/>
        <w:rPr>
          <w:rFonts w:ascii="Calibri" w:hAnsi="Calibri"/>
        </w:rPr>
      </w:pPr>
      <w:r w:rsidRPr="00566027">
        <w:rPr>
          <w:rFonts w:ascii="Calibri" w:hAnsi="Calibri"/>
        </w:rPr>
        <w:t>Proposing approaches for addressing and defusing any potential stakeholder concerns.  This includes clarifying the rationale for recommendations, anticipating potential stakeholder concerns and, as much as possible, finding means to avert or assuage potential issues before they are seen as problems.</w:t>
      </w:r>
    </w:p>
    <w:p w14:paraId="760AAB64" w14:textId="77777777" w:rsidR="00DF50E9" w:rsidRPr="00566027" w:rsidRDefault="00DF50E9" w:rsidP="00DF50E9">
      <w:pPr>
        <w:tabs>
          <w:tab w:val="num" w:pos="900"/>
        </w:tabs>
        <w:ind w:left="900"/>
        <w:rPr>
          <w:rFonts w:ascii="Calibri" w:hAnsi="Calibri"/>
        </w:rPr>
      </w:pPr>
    </w:p>
    <w:p w14:paraId="125E104B" w14:textId="77777777" w:rsidR="00DF50E9" w:rsidRPr="00566027" w:rsidRDefault="00DF50E9" w:rsidP="00DF50E9">
      <w:pPr>
        <w:numPr>
          <w:ilvl w:val="1"/>
          <w:numId w:val="3"/>
        </w:numPr>
        <w:tabs>
          <w:tab w:val="num" w:pos="900"/>
        </w:tabs>
        <w:ind w:left="900"/>
        <w:rPr>
          <w:rFonts w:ascii="Calibri" w:hAnsi="Calibri"/>
        </w:rPr>
      </w:pPr>
      <w:r w:rsidRPr="00566027">
        <w:rPr>
          <w:rFonts w:ascii="Calibri" w:hAnsi="Calibri"/>
        </w:rPr>
        <w:t>Preparing briefing materials such as overheads or handouts to be used in presentations concerning the project when requested by L&amp;I.</w:t>
      </w:r>
    </w:p>
    <w:p w14:paraId="3DA3D58D" w14:textId="77777777" w:rsidR="00DF50E9" w:rsidRPr="00566027" w:rsidRDefault="00DF50E9" w:rsidP="00DF50E9">
      <w:pPr>
        <w:tabs>
          <w:tab w:val="num" w:pos="900"/>
        </w:tabs>
        <w:ind w:left="900"/>
        <w:rPr>
          <w:rFonts w:ascii="Calibri" w:hAnsi="Calibri"/>
        </w:rPr>
      </w:pPr>
    </w:p>
    <w:p w14:paraId="514466ED" w14:textId="77777777" w:rsidR="00DF50E9" w:rsidRPr="00566027" w:rsidRDefault="00DF50E9" w:rsidP="00DF50E9">
      <w:pPr>
        <w:numPr>
          <w:ilvl w:val="1"/>
          <w:numId w:val="3"/>
        </w:numPr>
        <w:tabs>
          <w:tab w:val="num" w:pos="900"/>
        </w:tabs>
        <w:ind w:left="900"/>
        <w:rPr>
          <w:rFonts w:ascii="Calibri" w:hAnsi="Calibri"/>
        </w:rPr>
      </w:pPr>
      <w:r w:rsidRPr="00566027">
        <w:rPr>
          <w:rFonts w:ascii="Calibri" w:hAnsi="Calibri"/>
        </w:rPr>
        <w:t>Attending, participating and providing expert support, if needed, in presentations and meetings with stakeholders.</w:t>
      </w:r>
    </w:p>
    <w:p w14:paraId="006E4D1D" w14:textId="77777777" w:rsidR="00D10153" w:rsidRPr="00566027" w:rsidRDefault="00D10153" w:rsidP="004560D3">
      <w:pPr>
        <w:rPr>
          <w:rFonts w:ascii="Calibri" w:hAnsi="Calibri"/>
        </w:rPr>
      </w:pPr>
    </w:p>
    <w:p w14:paraId="5F2BABF8" w14:textId="77777777" w:rsidR="001A406E" w:rsidRPr="00566027" w:rsidRDefault="001A406E" w:rsidP="001A406E">
      <w:pPr>
        <w:ind w:left="540"/>
      </w:pPr>
    </w:p>
    <w:p w14:paraId="1A254E00" w14:textId="77777777" w:rsidR="00EB3A34" w:rsidRPr="00810E98" w:rsidRDefault="00EB3A34" w:rsidP="00DF50E9">
      <w:pPr>
        <w:pStyle w:val="Heading1"/>
        <w:numPr>
          <w:ilvl w:val="0"/>
          <w:numId w:val="22"/>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ascii="Calibri" w:hAnsi="Calibri"/>
        </w:rPr>
      </w:pPr>
      <w:bookmarkStart w:id="42" w:name="_Toc378150381"/>
      <w:bookmarkStart w:id="43" w:name="_Toc435456142"/>
      <w:r w:rsidRPr="00810E98">
        <w:rPr>
          <w:rFonts w:ascii="Calibri" w:hAnsi="Calibri"/>
        </w:rPr>
        <w:t>QUALIFICATION REQUIREMENTS</w:t>
      </w:r>
      <w:bookmarkEnd w:id="42"/>
      <w:bookmarkEnd w:id="43"/>
    </w:p>
    <w:p w14:paraId="719290A6" w14:textId="53B3376F" w:rsidR="00825CE1" w:rsidRPr="00566027" w:rsidRDefault="00810E98" w:rsidP="00810E98">
      <w:pPr>
        <w:rPr>
          <w:rFonts w:ascii="Calibri" w:hAnsi="Calibri"/>
        </w:rPr>
      </w:pPr>
      <w:bookmarkStart w:id="44" w:name="_Toc87404813"/>
      <w:bookmarkStart w:id="45" w:name="_Toc87405124"/>
      <w:bookmarkEnd w:id="36"/>
      <w:bookmarkEnd w:id="37"/>
      <w:r>
        <w:rPr>
          <w:rFonts w:ascii="Calibri" w:hAnsi="Calibri"/>
        </w:rPr>
        <w:t>Please see the Bidder’s Questionnaire.</w:t>
      </w:r>
    </w:p>
    <w:p w14:paraId="31F4BF2B" w14:textId="77777777" w:rsidR="00825CE1" w:rsidRPr="00566027" w:rsidRDefault="00825CE1">
      <w:pPr>
        <w:ind w:left="540"/>
        <w:rPr>
          <w:rFonts w:ascii="Calibri" w:hAnsi="Calibri"/>
        </w:rPr>
      </w:pPr>
    </w:p>
    <w:p w14:paraId="39CB3C45" w14:textId="77777777" w:rsidR="00825CE1" w:rsidRPr="00566027" w:rsidRDefault="00825CE1">
      <w:pPr>
        <w:ind w:left="540"/>
        <w:rPr>
          <w:rFonts w:ascii="Calibri" w:hAnsi="Calibri"/>
        </w:rPr>
      </w:pPr>
    </w:p>
    <w:p w14:paraId="107B83BB" w14:textId="77777777" w:rsidR="00825CE1" w:rsidRPr="00810E98" w:rsidRDefault="00825CE1" w:rsidP="00DF50E9">
      <w:pPr>
        <w:pStyle w:val="Heading1"/>
        <w:numPr>
          <w:ilvl w:val="0"/>
          <w:numId w:val="22"/>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ascii="Calibri" w:hAnsi="Calibri"/>
        </w:rPr>
      </w:pPr>
      <w:bookmarkStart w:id="46" w:name="_Toc87404875"/>
      <w:bookmarkStart w:id="47" w:name="_Toc87405164"/>
      <w:bookmarkStart w:id="48" w:name="_Toc435456143"/>
      <w:r w:rsidRPr="00810E98">
        <w:rPr>
          <w:rFonts w:ascii="Calibri" w:hAnsi="Calibri"/>
        </w:rPr>
        <w:t>DELIVERABLES AND OTHER REQUIRED REPORTS</w:t>
      </w:r>
      <w:bookmarkEnd w:id="46"/>
      <w:bookmarkEnd w:id="47"/>
      <w:bookmarkEnd w:id="48"/>
    </w:p>
    <w:p w14:paraId="455AED5E" w14:textId="77777777" w:rsidR="00825CE1" w:rsidRPr="00566027" w:rsidRDefault="00825CE1" w:rsidP="00810E98">
      <w:pPr>
        <w:rPr>
          <w:rFonts w:ascii="Calibri" w:hAnsi="Calibri"/>
        </w:rPr>
      </w:pPr>
      <w:r w:rsidRPr="00566027">
        <w:rPr>
          <w:rFonts w:ascii="Calibri" w:hAnsi="Calibri"/>
        </w:rPr>
        <w:t>Brief descriptions of the deliverables and other required reports are set out below.  Because the contractor chosen through this solicitation will be controlling the manner and means of conducting the work, the descriptions are not intended to completely describe all of the work that the contractor would need to perform to complete the deliverables.</w:t>
      </w:r>
    </w:p>
    <w:p w14:paraId="0FFCDC69" w14:textId="77777777" w:rsidR="00825CE1" w:rsidRPr="00566027" w:rsidRDefault="00825CE1" w:rsidP="00810E98">
      <w:pPr>
        <w:rPr>
          <w:rFonts w:ascii="Calibri" w:hAnsi="Calibri"/>
        </w:rPr>
      </w:pPr>
    </w:p>
    <w:p w14:paraId="15A9B21D" w14:textId="77777777" w:rsidR="00825CE1" w:rsidRPr="00566027" w:rsidRDefault="00825CE1" w:rsidP="00810E98">
      <w:pPr>
        <w:rPr>
          <w:rFonts w:ascii="Calibri" w:hAnsi="Calibri"/>
        </w:rPr>
      </w:pPr>
      <w:r w:rsidRPr="00566027">
        <w:rPr>
          <w:rFonts w:ascii="Calibri" w:hAnsi="Calibri"/>
        </w:rPr>
        <w:t xml:space="preserve">The </w:t>
      </w:r>
      <w:r w:rsidR="008774F4" w:rsidRPr="00566027">
        <w:rPr>
          <w:rFonts w:ascii="Calibri" w:hAnsi="Calibri"/>
        </w:rPr>
        <w:t>Bidder</w:t>
      </w:r>
      <w:r w:rsidRPr="00566027">
        <w:rPr>
          <w:rFonts w:ascii="Calibri" w:hAnsi="Calibri"/>
        </w:rPr>
        <w:t xml:space="preserve"> is encouraged to propose alternatives to the deliverables described below if it believes there is a better way to achieve the project purpose.  Alternatives and the </w:t>
      </w:r>
      <w:r w:rsidR="008774F4" w:rsidRPr="00566027">
        <w:rPr>
          <w:rFonts w:ascii="Calibri" w:hAnsi="Calibri"/>
        </w:rPr>
        <w:t>Bidder's</w:t>
      </w:r>
      <w:r w:rsidRPr="00566027">
        <w:rPr>
          <w:rFonts w:ascii="Calibri" w:hAnsi="Calibri"/>
        </w:rPr>
        <w:t xml:space="preserve"> rationale for those alternatives must be clearly described in the </w:t>
      </w:r>
      <w:r w:rsidR="008774F4" w:rsidRPr="00566027">
        <w:rPr>
          <w:rFonts w:ascii="Calibri" w:hAnsi="Calibri"/>
          <w:i/>
        </w:rPr>
        <w:t>Bidder</w:t>
      </w:r>
      <w:r w:rsidRPr="00566027">
        <w:rPr>
          <w:rFonts w:ascii="Calibri" w:hAnsi="Calibri"/>
          <w:i/>
        </w:rPr>
        <w:t>’s Questionnaire</w:t>
      </w:r>
      <w:r w:rsidRPr="00566027">
        <w:rPr>
          <w:rFonts w:ascii="Calibri" w:hAnsi="Calibri"/>
        </w:rPr>
        <w:t>.</w:t>
      </w:r>
    </w:p>
    <w:p w14:paraId="4BDA09D3" w14:textId="77777777" w:rsidR="00825CE1" w:rsidRPr="00566027" w:rsidRDefault="00825CE1" w:rsidP="00810E98">
      <w:pPr>
        <w:rPr>
          <w:rFonts w:ascii="Calibri" w:hAnsi="Calibri"/>
        </w:rPr>
      </w:pPr>
    </w:p>
    <w:p w14:paraId="1008E782" w14:textId="339C5527" w:rsidR="00825CE1" w:rsidRPr="00566027" w:rsidRDefault="00825CE1" w:rsidP="00810E98">
      <w:pPr>
        <w:rPr>
          <w:rFonts w:ascii="Calibri" w:hAnsi="Calibri"/>
        </w:rPr>
      </w:pPr>
      <w:r w:rsidRPr="00566027">
        <w:rPr>
          <w:rFonts w:ascii="Calibri" w:hAnsi="Calibri"/>
        </w:rPr>
        <w:t xml:space="preserve">Each deliverable shall initially be submitted to L&amp;I’s </w:t>
      </w:r>
      <w:r w:rsidR="00AB42C9">
        <w:rPr>
          <w:rFonts w:ascii="Calibri" w:hAnsi="Calibri"/>
        </w:rPr>
        <w:t>C</w:t>
      </w:r>
      <w:r w:rsidRPr="00566027">
        <w:rPr>
          <w:rFonts w:ascii="Calibri" w:hAnsi="Calibri"/>
        </w:rPr>
        <w:t xml:space="preserve">ontract </w:t>
      </w:r>
      <w:r w:rsidR="00AB42C9">
        <w:rPr>
          <w:rFonts w:ascii="Calibri" w:hAnsi="Calibri"/>
        </w:rPr>
        <w:t>M</w:t>
      </w:r>
      <w:r w:rsidRPr="00566027">
        <w:rPr>
          <w:rFonts w:ascii="Calibri" w:hAnsi="Calibri"/>
        </w:rPr>
        <w:t xml:space="preserve">anager in outline form for discussion of the scope, analytical methods, and organization.  After L&amp;I accepts the outline, the </w:t>
      </w:r>
      <w:r w:rsidR="00AB42C9">
        <w:rPr>
          <w:rFonts w:ascii="Calibri" w:hAnsi="Calibri"/>
        </w:rPr>
        <w:t>C</w:t>
      </w:r>
      <w:r w:rsidRPr="00566027">
        <w:rPr>
          <w:rFonts w:ascii="Calibri" w:hAnsi="Calibri"/>
        </w:rPr>
        <w:t xml:space="preserve">ontractor will produce a draft report and submit it to L&amp;I for review and comment.  L&amp;I will advise the </w:t>
      </w:r>
      <w:r w:rsidR="00AB42C9">
        <w:rPr>
          <w:rFonts w:ascii="Calibri" w:hAnsi="Calibri"/>
        </w:rPr>
        <w:t>C</w:t>
      </w:r>
      <w:r w:rsidRPr="00566027">
        <w:rPr>
          <w:rFonts w:ascii="Calibri" w:hAnsi="Calibri"/>
        </w:rPr>
        <w:t xml:space="preserve">ontractor of any errors or concerns before the </w:t>
      </w:r>
      <w:r w:rsidR="00AB42C9">
        <w:rPr>
          <w:rFonts w:ascii="Calibri" w:hAnsi="Calibri"/>
        </w:rPr>
        <w:t>C</w:t>
      </w:r>
      <w:r w:rsidRPr="00566027">
        <w:rPr>
          <w:rFonts w:ascii="Calibri" w:hAnsi="Calibri"/>
        </w:rPr>
        <w:t xml:space="preserve">ontractor completes the final deliverable.  The </w:t>
      </w:r>
      <w:r w:rsidR="00AB42C9">
        <w:rPr>
          <w:rFonts w:ascii="Calibri" w:hAnsi="Calibri"/>
        </w:rPr>
        <w:t>C</w:t>
      </w:r>
      <w:r w:rsidRPr="00566027">
        <w:rPr>
          <w:rFonts w:ascii="Calibri" w:hAnsi="Calibri"/>
        </w:rPr>
        <w:t>ontractor will produce a final version of each deliverable that addresses L&amp;I's feedback.</w:t>
      </w:r>
    </w:p>
    <w:p w14:paraId="65897D08" w14:textId="77777777" w:rsidR="00825CE1" w:rsidRPr="00566027" w:rsidRDefault="00825CE1">
      <w:pPr>
        <w:ind w:left="540"/>
        <w:rPr>
          <w:rFonts w:ascii="Calibri" w:hAnsi="Calibri"/>
        </w:rPr>
      </w:pPr>
    </w:p>
    <w:p w14:paraId="4E240EAD" w14:textId="77777777" w:rsidR="00825CE1" w:rsidRPr="00566027" w:rsidRDefault="00825CE1" w:rsidP="00810E98">
      <w:pPr>
        <w:rPr>
          <w:rFonts w:ascii="Calibri" w:hAnsi="Calibri"/>
        </w:rPr>
      </w:pPr>
      <w:r w:rsidRPr="00566027">
        <w:rPr>
          <w:rFonts w:ascii="Calibri" w:hAnsi="Calibri"/>
        </w:rPr>
        <w:lastRenderedPageBreak/>
        <w:t>Brief descriptions of the deliverables and other required reports:</w:t>
      </w:r>
    </w:p>
    <w:p w14:paraId="42D46308" w14:textId="77777777" w:rsidR="00825CE1" w:rsidRPr="00566027" w:rsidRDefault="00825CE1">
      <w:pPr>
        <w:ind w:left="540"/>
        <w:rPr>
          <w:rFonts w:ascii="Calibri" w:hAnsi="Calibri"/>
        </w:rPr>
      </w:pPr>
    </w:p>
    <w:p w14:paraId="4B53722A" w14:textId="589F3963" w:rsidR="00C760C7" w:rsidRPr="00F22D4E" w:rsidRDefault="00C760C7" w:rsidP="00810E98">
      <w:pPr>
        <w:pStyle w:val="Heading4"/>
        <w:numPr>
          <w:ilvl w:val="0"/>
          <w:numId w:val="0"/>
        </w:numPr>
        <w:rPr>
          <w:rFonts w:ascii="Calibri" w:hAnsi="Calibri"/>
        </w:rPr>
      </w:pPr>
      <w:bookmarkStart w:id="49" w:name="_Toc327194653"/>
      <w:bookmarkStart w:id="50" w:name="_Toc87328755"/>
      <w:bookmarkStart w:id="51" w:name="_Toc87404876"/>
      <w:bookmarkStart w:id="52" w:name="_Toc87405165"/>
      <w:r w:rsidRPr="00F22D4E">
        <w:rPr>
          <w:rFonts w:ascii="Calibri" w:hAnsi="Calibri"/>
        </w:rPr>
        <w:t>Deliverable #1 – Project Management Plan</w:t>
      </w:r>
      <w:bookmarkEnd w:id="49"/>
      <w:r w:rsidR="00C04028">
        <w:rPr>
          <w:rFonts w:ascii="Calibri" w:hAnsi="Calibri"/>
        </w:rPr>
        <w:t>, Schedule and Business Continuity/ Disaster Recovery Plan</w:t>
      </w:r>
    </w:p>
    <w:p w14:paraId="6A0BA14B" w14:textId="6FFF4258" w:rsidR="00C760C7" w:rsidRPr="00F22D4E" w:rsidRDefault="00C760C7" w:rsidP="00810E98">
      <w:pPr>
        <w:rPr>
          <w:rFonts w:ascii="Calibri" w:hAnsi="Calibri"/>
        </w:rPr>
      </w:pPr>
      <w:r w:rsidRPr="00F22D4E">
        <w:rPr>
          <w:rFonts w:ascii="Calibri" w:hAnsi="Calibri"/>
        </w:rPr>
        <w:t xml:space="preserve">Support from the </w:t>
      </w:r>
      <w:r w:rsidR="00AB42C9">
        <w:rPr>
          <w:rFonts w:ascii="Calibri" w:hAnsi="Calibri"/>
        </w:rPr>
        <w:t xml:space="preserve">awarded </w:t>
      </w:r>
      <w:r w:rsidR="00B67FBF">
        <w:rPr>
          <w:rFonts w:ascii="Calibri" w:hAnsi="Calibri"/>
        </w:rPr>
        <w:t>C</w:t>
      </w:r>
      <w:r w:rsidR="00AB42C9">
        <w:rPr>
          <w:rFonts w:ascii="Calibri" w:hAnsi="Calibri"/>
        </w:rPr>
        <w:t>ontractor’s</w:t>
      </w:r>
      <w:r w:rsidRPr="00F22D4E">
        <w:rPr>
          <w:rFonts w:ascii="Calibri" w:hAnsi="Calibri"/>
        </w:rPr>
        <w:t xml:space="preserve"> organization must be demonstrated by having or identifying an Executive Account Manager assigned to the Knowledge Management Project effort. The Executive Account Manager should have sufficient authority over the </w:t>
      </w:r>
      <w:r w:rsidR="00AB42C9">
        <w:rPr>
          <w:rFonts w:ascii="Calibri" w:hAnsi="Calibri"/>
        </w:rPr>
        <w:t xml:space="preserve">awarded contractor’s </w:t>
      </w:r>
      <w:r w:rsidRPr="00F22D4E">
        <w:rPr>
          <w:rFonts w:ascii="Calibri" w:hAnsi="Calibri"/>
        </w:rPr>
        <w:t xml:space="preserve">Project Manager and other </w:t>
      </w:r>
      <w:r w:rsidR="00AB42C9">
        <w:rPr>
          <w:rFonts w:ascii="Calibri" w:hAnsi="Calibri"/>
        </w:rPr>
        <w:t xml:space="preserve">awarded </w:t>
      </w:r>
      <w:r w:rsidR="00C04028">
        <w:rPr>
          <w:rFonts w:ascii="Calibri" w:hAnsi="Calibri"/>
        </w:rPr>
        <w:t>C</w:t>
      </w:r>
      <w:r w:rsidR="00AB42C9">
        <w:rPr>
          <w:rFonts w:ascii="Calibri" w:hAnsi="Calibri"/>
        </w:rPr>
        <w:t>ontractor</w:t>
      </w:r>
      <w:r w:rsidR="00AB42C9" w:rsidRPr="00F22D4E">
        <w:rPr>
          <w:rFonts w:ascii="Calibri" w:hAnsi="Calibri"/>
        </w:rPr>
        <w:t xml:space="preserve"> </w:t>
      </w:r>
      <w:r w:rsidRPr="00F22D4E">
        <w:rPr>
          <w:rFonts w:ascii="Calibri" w:hAnsi="Calibri"/>
        </w:rPr>
        <w:t xml:space="preserve">personnel to address the </w:t>
      </w:r>
      <w:r w:rsidR="00AB42C9">
        <w:rPr>
          <w:rFonts w:ascii="Calibri" w:hAnsi="Calibri"/>
        </w:rPr>
        <w:t xml:space="preserve">awarded </w:t>
      </w:r>
      <w:r w:rsidR="00B67FBF">
        <w:rPr>
          <w:rFonts w:ascii="Calibri" w:hAnsi="Calibri"/>
        </w:rPr>
        <w:t>C</w:t>
      </w:r>
      <w:r w:rsidR="00AB42C9">
        <w:rPr>
          <w:rFonts w:ascii="Calibri" w:hAnsi="Calibri"/>
        </w:rPr>
        <w:t>ontractor</w:t>
      </w:r>
      <w:r w:rsidR="00AB42C9" w:rsidRPr="00F22D4E">
        <w:rPr>
          <w:rFonts w:ascii="Calibri" w:hAnsi="Calibri"/>
        </w:rPr>
        <w:t xml:space="preserve"> </w:t>
      </w:r>
      <w:r w:rsidR="00AB42C9">
        <w:rPr>
          <w:rFonts w:ascii="Calibri" w:hAnsi="Calibri"/>
        </w:rPr>
        <w:t xml:space="preserve">‘s </w:t>
      </w:r>
      <w:r w:rsidRPr="00F22D4E">
        <w:rPr>
          <w:rFonts w:ascii="Calibri" w:hAnsi="Calibri"/>
        </w:rPr>
        <w:t xml:space="preserve">ability to meet the project’s schedule, handle potential changes in project scope or costs, and address </w:t>
      </w:r>
      <w:r w:rsidR="00B67FBF">
        <w:rPr>
          <w:rFonts w:ascii="Calibri" w:hAnsi="Calibri"/>
        </w:rPr>
        <w:t xml:space="preserve">the </w:t>
      </w:r>
      <w:r w:rsidR="00AB42C9">
        <w:rPr>
          <w:rFonts w:ascii="Calibri" w:hAnsi="Calibri"/>
        </w:rPr>
        <w:t xml:space="preserve">awarded </w:t>
      </w:r>
      <w:r w:rsidR="00B67FBF">
        <w:rPr>
          <w:rFonts w:ascii="Calibri" w:hAnsi="Calibri"/>
        </w:rPr>
        <w:t>C</w:t>
      </w:r>
      <w:r w:rsidR="00AB42C9">
        <w:rPr>
          <w:rFonts w:ascii="Calibri" w:hAnsi="Calibri"/>
        </w:rPr>
        <w:t>ontractor</w:t>
      </w:r>
      <w:r w:rsidR="00AB42C9" w:rsidRPr="00F22D4E">
        <w:rPr>
          <w:rFonts w:ascii="Calibri" w:hAnsi="Calibri"/>
        </w:rPr>
        <w:t xml:space="preserve"> </w:t>
      </w:r>
      <w:r w:rsidRPr="00F22D4E">
        <w:rPr>
          <w:rFonts w:ascii="Calibri" w:hAnsi="Calibri"/>
        </w:rPr>
        <w:t xml:space="preserve">resource needs or challenges. The </w:t>
      </w:r>
      <w:r>
        <w:rPr>
          <w:rFonts w:ascii="Calibri" w:hAnsi="Calibri"/>
        </w:rPr>
        <w:t>SIRAS</w:t>
      </w:r>
      <w:r w:rsidRPr="00F22D4E">
        <w:rPr>
          <w:rFonts w:ascii="Calibri" w:hAnsi="Calibri"/>
        </w:rPr>
        <w:t xml:space="preserve"> Project will have a schedule that requires strong and engaged upper management involvement by both L&amp;I and the </w:t>
      </w:r>
      <w:r w:rsidR="00AB42C9">
        <w:rPr>
          <w:rFonts w:ascii="Calibri" w:hAnsi="Calibri"/>
        </w:rPr>
        <w:t xml:space="preserve">awarded </w:t>
      </w:r>
      <w:r w:rsidR="00B67FBF">
        <w:rPr>
          <w:rFonts w:ascii="Calibri" w:hAnsi="Calibri"/>
        </w:rPr>
        <w:t>C</w:t>
      </w:r>
      <w:r w:rsidR="00AB42C9">
        <w:rPr>
          <w:rFonts w:ascii="Calibri" w:hAnsi="Calibri"/>
        </w:rPr>
        <w:t>ontractor</w:t>
      </w:r>
      <w:r w:rsidRPr="00F22D4E">
        <w:rPr>
          <w:rFonts w:ascii="Calibri" w:hAnsi="Calibri"/>
        </w:rPr>
        <w:t>.</w:t>
      </w:r>
    </w:p>
    <w:p w14:paraId="2ED94110" w14:textId="77777777" w:rsidR="00C760C7" w:rsidRPr="00F22D4E" w:rsidRDefault="00C760C7" w:rsidP="00810E98">
      <w:pPr>
        <w:rPr>
          <w:rFonts w:ascii="Calibri" w:hAnsi="Calibri"/>
        </w:rPr>
      </w:pPr>
    </w:p>
    <w:p w14:paraId="79B177E5" w14:textId="65D5A6C2" w:rsidR="00C760C7" w:rsidRDefault="00C760C7" w:rsidP="00810E98">
      <w:pPr>
        <w:rPr>
          <w:rFonts w:ascii="Calibri" w:hAnsi="Calibri"/>
        </w:rPr>
      </w:pPr>
      <w:r w:rsidRPr="00F22D4E">
        <w:rPr>
          <w:rFonts w:ascii="Calibri" w:hAnsi="Calibri"/>
        </w:rPr>
        <w:t xml:space="preserve">Ongoing project coordination and communications will use project management processes to monitor and control project activities for the life of the project. While the </w:t>
      </w:r>
      <w:r>
        <w:rPr>
          <w:rFonts w:ascii="Calibri" w:hAnsi="Calibri"/>
        </w:rPr>
        <w:t>SIRAS</w:t>
      </w:r>
      <w:r w:rsidRPr="00F22D4E">
        <w:rPr>
          <w:rFonts w:ascii="Calibri" w:hAnsi="Calibri"/>
        </w:rPr>
        <w:t xml:space="preserve"> Project has established reporting and communications plans, the </w:t>
      </w:r>
      <w:r w:rsidR="00AB42C9">
        <w:rPr>
          <w:rFonts w:ascii="Calibri" w:hAnsi="Calibri"/>
        </w:rPr>
        <w:t>awarded contractor</w:t>
      </w:r>
      <w:r w:rsidR="00AB42C9" w:rsidRPr="00F22D4E">
        <w:rPr>
          <w:rFonts w:ascii="Calibri" w:hAnsi="Calibri"/>
        </w:rPr>
        <w:t xml:space="preserve"> </w:t>
      </w:r>
      <w:r w:rsidRPr="00F22D4E">
        <w:rPr>
          <w:rFonts w:ascii="Calibri" w:hAnsi="Calibri"/>
        </w:rPr>
        <w:t xml:space="preserve">should identify the core components of their communication and stakeholder management approach. When integrated with the </w:t>
      </w:r>
      <w:r>
        <w:rPr>
          <w:rFonts w:ascii="Calibri" w:hAnsi="Calibri"/>
        </w:rPr>
        <w:t>SIRAS</w:t>
      </w:r>
      <w:r w:rsidRPr="00F22D4E">
        <w:rPr>
          <w:rFonts w:ascii="Calibri" w:hAnsi="Calibri"/>
        </w:rPr>
        <w:t xml:space="preserve"> Project effort, the Vendor’s communications plan should provide for a solid, effective, and cohesive communication framework.</w:t>
      </w:r>
    </w:p>
    <w:p w14:paraId="211A5305" w14:textId="77777777" w:rsidR="00C760C7" w:rsidRDefault="00C760C7" w:rsidP="00810E98">
      <w:pPr>
        <w:rPr>
          <w:rFonts w:ascii="Calibri" w:hAnsi="Calibri"/>
        </w:rPr>
      </w:pPr>
    </w:p>
    <w:p w14:paraId="3A77F70F" w14:textId="77777777" w:rsidR="00C04028" w:rsidRDefault="00C04028" w:rsidP="00810E98">
      <w:pPr>
        <w:pStyle w:val="ListBullet2"/>
        <w:numPr>
          <w:ilvl w:val="0"/>
          <w:numId w:val="0"/>
        </w:numPr>
        <w:rPr>
          <w:rFonts w:eastAsia="Calibri"/>
        </w:rPr>
      </w:pPr>
      <w:bookmarkStart w:id="53" w:name="_Toc327194659"/>
      <w:r>
        <w:rPr>
          <w:rFonts w:eastAsia="Calibri"/>
        </w:rPr>
        <w:t>The information being submitted to the vendor is claim data and is an integral part of our business. It is important for the vendor to plan and be prepared in the instance of a disaster.</w:t>
      </w:r>
    </w:p>
    <w:p w14:paraId="274DCD66" w14:textId="77777777" w:rsidR="00C04028" w:rsidRPr="00A920B7" w:rsidRDefault="00C04028" w:rsidP="00810E98">
      <w:pPr>
        <w:pStyle w:val="ListBullet2"/>
        <w:numPr>
          <w:ilvl w:val="0"/>
          <w:numId w:val="0"/>
        </w:numPr>
        <w:rPr>
          <w:rFonts w:eastAsia="Calibri"/>
        </w:rPr>
      </w:pPr>
    </w:p>
    <w:p w14:paraId="6ECD7873" w14:textId="3971422E" w:rsidR="00C04028" w:rsidRDefault="00C04028" w:rsidP="00810E98">
      <w:pPr>
        <w:pStyle w:val="ListBullet2"/>
        <w:numPr>
          <w:ilvl w:val="0"/>
          <w:numId w:val="0"/>
        </w:numPr>
        <w:rPr>
          <w:rFonts w:eastAsia="Calibri"/>
          <w:b/>
        </w:rPr>
      </w:pPr>
      <w:r>
        <w:rPr>
          <w:rFonts w:eastAsia="Calibri"/>
          <w:b/>
        </w:rPr>
        <w:t>The awarded Contractor will:</w:t>
      </w:r>
    </w:p>
    <w:p w14:paraId="51D3114E" w14:textId="64163F6F" w:rsidR="00C04028" w:rsidRPr="00F22D4E" w:rsidRDefault="00C04028" w:rsidP="00810E98">
      <w:pPr>
        <w:pStyle w:val="Normaltext"/>
        <w:numPr>
          <w:ilvl w:val="1"/>
          <w:numId w:val="21"/>
        </w:numPr>
        <w:tabs>
          <w:tab w:val="clear" w:pos="1440"/>
          <w:tab w:val="num" w:pos="900"/>
        </w:tabs>
        <w:ind w:left="900"/>
      </w:pPr>
      <w:r>
        <w:t>P</w:t>
      </w:r>
      <w:r w:rsidRPr="00F22D4E">
        <w:t>rovide a project management plan that encompasses the framework in which they intend to deliver the services and/or products. The project management plan should include, but not be limited to:</w:t>
      </w:r>
    </w:p>
    <w:p w14:paraId="294BB30E" w14:textId="22A2326F" w:rsidR="00C04028" w:rsidRPr="00F22D4E" w:rsidRDefault="00C04028" w:rsidP="00810E98">
      <w:pPr>
        <w:pStyle w:val="ListBullet2"/>
        <w:numPr>
          <w:ilvl w:val="0"/>
          <w:numId w:val="21"/>
        </w:numPr>
        <w:tabs>
          <w:tab w:val="clear" w:pos="2160"/>
          <w:tab w:val="num" w:pos="1620"/>
        </w:tabs>
        <w:ind w:left="1620"/>
      </w:pPr>
      <w:r w:rsidRPr="00F22D4E">
        <w:t>Project Work Plan (Schedule)</w:t>
      </w:r>
      <w:r w:rsidR="00917C98">
        <w:t>.</w:t>
      </w:r>
    </w:p>
    <w:p w14:paraId="5820F222" w14:textId="43758E56" w:rsidR="00C04028" w:rsidRPr="00F22D4E" w:rsidRDefault="00C04028" w:rsidP="00810E98">
      <w:pPr>
        <w:pStyle w:val="ListBullet2"/>
        <w:numPr>
          <w:ilvl w:val="0"/>
          <w:numId w:val="21"/>
        </w:numPr>
        <w:tabs>
          <w:tab w:val="clear" w:pos="2160"/>
          <w:tab w:val="num" w:pos="1620"/>
        </w:tabs>
        <w:ind w:left="1620"/>
      </w:pPr>
      <w:r w:rsidRPr="00F22D4E">
        <w:t>Project Resource Plan – level of effort and role for all onsite/offsite project activities</w:t>
      </w:r>
      <w:r w:rsidR="00917C98">
        <w:t>.</w:t>
      </w:r>
    </w:p>
    <w:p w14:paraId="02F5D839" w14:textId="0FE2540F" w:rsidR="00C04028" w:rsidRPr="00F22D4E" w:rsidRDefault="00C04028" w:rsidP="00810E98">
      <w:pPr>
        <w:pStyle w:val="ListBullet2"/>
        <w:numPr>
          <w:ilvl w:val="0"/>
          <w:numId w:val="21"/>
        </w:numPr>
        <w:tabs>
          <w:tab w:val="clear" w:pos="2160"/>
          <w:tab w:val="num" w:pos="1620"/>
        </w:tabs>
        <w:ind w:left="1620"/>
      </w:pPr>
      <w:r w:rsidRPr="00F22D4E">
        <w:t>Project Requirements Management Plan</w:t>
      </w:r>
      <w:r w:rsidR="00917C98">
        <w:t>.</w:t>
      </w:r>
    </w:p>
    <w:p w14:paraId="2C74BC54" w14:textId="78BF7C9E" w:rsidR="00C04028" w:rsidRPr="00F22D4E" w:rsidRDefault="00C04028" w:rsidP="00810E98">
      <w:pPr>
        <w:pStyle w:val="ListBullet2"/>
        <w:numPr>
          <w:ilvl w:val="0"/>
          <w:numId w:val="21"/>
        </w:numPr>
        <w:tabs>
          <w:tab w:val="clear" w:pos="2160"/>
          <w:tab w:val="num" w:pos="1620"/>
        </w:tabs>
        <w:ind w:left="1620"/>
      </w:pPr>
      <w:r w:rsidRPr="00F22D4E">
        <w:t>Project Risk Management Plan</w:t>
      </w:r>
      <w:r w:rsidR="00917C98">
        <w:t>.</w:t>
      </w:r>
    </w:p>
    <w:p w14:paraId="1569B026" w14:textId="651CA9F0" w:rsidR="00C04028" w:rsidRPr="00F22D4E" w:rsidRDefault="00C04028" w:rsidP="00810E98">
      <w:pPr>
        <w:pStyle w:val="ListBullet2"/>
        <w:numPr>
          <w:ilvl w:val="0"/>
          <w:numId w:val="21"/>
        </w:numPr>
        <w:tabs>
          <w:tab w:val="clear" w:pos="2160"/>
          <w:tab w:val="num" w:pos="1620"/>
        </w:tabs>
        <w:ind w:left="1620"/>
      </w:pPr>
      <w:r w:rsidRPr="00F22D4E">
        <w:t>Project Issue/Defect Management Plan</w:t>
      </w:r>
      <w:r w:rsidR="00917C98">
        <w:t>.</w:t>
      </w:r>
    </w:p>
    <w:p w14:paraId="12974CD1" w14:textId="17B055CD" w:rsidR="00C04028" w:rsidRPr="00F22D4E" w:rsidRDefault="00C04028" w:rsidP="00810E98">
      <w:pPr>
        <w:pStyle w:val="ListBullet2"/>
        <w:numPr>
          <w:ilvl w:val="0"/>
          <w:numId w:val="21"/>
        </w:numPr>
        <w:tabs>
          <w:tab w:val="clear" w:pos="2160"/>
          <w:tab w:val="num" w:pos="1620"/>
        </w:tabs>
        <w:ind w:left="1620"/>
      </w:pPr>
      <w:r w:rsidRPr="00F22D4E">
        <w:t>Project Change/Scope Control Management Plan</w:t>
      </w:r>
      <w:r w:rsidR="00917C98">
        <w:t>.</w:t>
      </w:r>
    </w:p>
    <w:p w14:paraId="516AAB71" w14:textId="62D84561" w:rsidR="00C04028" w:rsidRDefault="00C04028" w:rsidP="00810E98">
      <w:pPr>
        <w:pStyle w:val="ListBullet2"/>
        <w:numPr>
          <w:ilvl w:val="0"/>
          <w:numId w:val="21"/>
        </w:numPr>
        <w:tabs>
          <w:tab w:val="clear" w:pos="2160"/>
          <w:tab w:val="num" w:pos="1620"/>
        </w:tabs>
        <w:ind w:left="1620"/>
      </w:pPr>
      <w:r w:rsidRPr="00F22D4E">
        <w:t>Communication Management Plan</w:t>
      </w:r>
      <w:r w:rsidR="00917C98">
        <w:t>.</w:t>
      </w:r>
    </w:p>
    <w:p w14:paraId="47738239" w14:textId="77777777" w:rsidR="004978C0" w:rsidRPr="00F22D4E" w:rsidRDefault="004978C0" w:rsidP="00810E98">
      <w:pPr>
        <w:pStyle w:val="ListBullet2"/>
        <w:numPr>
          <w:ilvl w:val="0"/>
          <w:numId w:val="11"/>
        </w:numPr>
        <w:tabs>
          <w:tab w:val="clear" w:pos="1440"/>
          <w:tab w:val="num" w:pos="900"/>
        </w:tabs>
        <w:ind w:left="900"/>
      </w:pPr>
      <w:r>
        <w:t>Provide a project schedule.</w:t>
      </w:r>
    </w:p>
    <w:p w14:paraId="5B92CF08" w14:textId="4F2561B1" w:rsidR="00C04028" w:rsidRPr="000F7E3B" w:rsidRDefault="00C04028" w:rsidP="00810E98">
      <w:pPr>
        <w:numPr>
          <w:ilvl w:val="0"/>
          <w:numId w:val="11"/>
        </w:numPr>
        <w:tabs>
          <w:tab w:val="clear" w:pos="1440"/>
          <w:tab w:val="num" w:pos="900"/>
        </w:tabs>
        <w:ind w:left="900"/>
        <w:rPr>
          <w:rFonts w:ascii="Calibri" w:hAnsi="Calibri"/>
        </w:rPr>
      </w:pPr>
      <w:r>
        <w:rPr>
          <w:rFonts w:ascii="Calibri" w:hAnsi="Calibri"/>
        </w:rPr>
        <w:t>Plan for and document business continuity and disaster recovery:</w:t>
      </w:r>
    </w:p>
    <w:p w14:paraId="2A1D5E78" w14:textId="1DEA8503" w:rsidR="00C04028" w:rsidRPr="000F7E3B" w:rsidRDefault="00C04028" w:rsidP="00810E98">
      <w:pPr>
        <w:numPr>
          <w:ilvl w:val="1"/>
          <w:numId w:val="11"/>
        </w:numPr>
        <w:tabs>
          <w:tab w:val="clear" w:pos="2160"/>
          <w:tab w:val="num" w:pos="1620"/>
        </w:tabs>
        <w:ind w:left="1620"/>
        <w:rPr>
          <w:rFonts w:ascii="Calibri" w:hAnsi="Calibri"/>
        </w:rPr>
      </w:pPr>
      <w:r w:rsidRPr="000F7E3B">
        <w:rPr>
          <w:rFonts w:ascii="Calibri" w:hAnsi="Calibri"/>
        </w:rPr>
        <w:t>Provide a plan for backup and recovery</w:t>
      </w:r>
      <w:r w:rsidR="00917C98">
        <w:rPr>
          <w:rFonts w:ascii="Calibri" w:hAnsi="Calibri"/>
        </w:rPr>
        <w:t>.</w:t>
      </w:r>
    </w:p>
    <w:p w14:paraId="43BDDF09" w14:textId="48FD97B6" w:rsidR="00C04028" w:rsidRPr="000F7E3B" w:rsidRDefault="00C04028" w:rsidP="00810E98">
      <w:pPr>
        <w:numPr>
          <w:ilvl w:val="1"/>
          <w:numId w:val="11"/>
        </w:numPr>
        <w:tabs>
          <w:tab w:val="clear" w:pos="2160"/>
          <w:tab w:val="num" w:pos="1620"/>
        </w:tabs>
        <w:ind w:left="1620"/>
        <w:rPr>
          <w:rFonts w:ascii="Calibri" w:hAnsi="Calibri"/>
        </w:rPr>
      </w:pPr>
      <w:r w:rsidRPr="000F7E3B">
        <w:rPr>
          <w:rFonts w:ascii="Calibri" w:hAnsi="Calibri"/>
        </w:rPr>
        <w:t>Provide a plan for down-time and emergency responses</w:t>
      </w:r>
      <w:r w:rsidR="00917C98">
        <w:rPr>
          <w:rFonts w:ascii="Calibri" w:hAnsi="Calibri"/>
        </w:rPr>
        <w:t>.</w:t>
      </w:r>
    </w:p>
    <w:p w14:paraId="66223402" w14:textId="77777777" w:rsidR="00C04028" w:rsidRDefault="00C04028" w:rsidP="00810E98">
      <w:pPr>
        <w:numPr>
          <w:ilvl w:val="1"/>
          <w:numId w:val="11"/>
        </w:numPr>
        <w:tabs>
          <w:tab w:val="clear" w:pos="2160"/>
          <w:tab w:val="num" w:pos="1620"/>
        </w:tabs>
        <w:ind w:left="1620"/>
        <w:rPr>
          <w:rFonts w:ascii="Calibri" w:hAnsi="Calibri"/>
        </w:rPr>
      </w:pPr>
      <w:r w:rsidRPr="000F7E3B">
        <w:rPr>
          <w:rFonts w:ascii="Calibri" w:hAnsi="Calibri"/>
        </w:rPr>
        <w:t xml:space="preserve">Provide continuity of assigned personnel.  Any change of personnel assigned to the project must be submitted to L&amp;I for prior approval.  </w:t>
      </w:r>
    </w:p>
    <w:p w14:paraId="49322577" w14:textId="77777777" w:rsidR="00C04028" w:rsidRPr="000F7E3B" w:rsidRDefault="00C04028" w:rsidP="00810E98">
      <w:pPr>
        <w:numPr>
          <w:ilvl w:val="1"/>
          <w:numId w:val="11"/>
        </w:numPr>
        <w:tabs>
          <w:tab w:val="clear" w:pos="2160"/>
          <w:tab w:val="num" w:pos="1620"/>
        </w:tabs>
        <w:ind w:left="1620"/>
        <w:rPr>
          <w:rFonts w:ascii="Calibri" w:hAnsi="Calibri"/>
        </w:rPr>
      </w:pPr>
      <w:r>
        <w:rPr>
          <w:rFonts w:ascii="Calibri" w:hAnsi="Calibri"/>
        </w:rPr>
        <w:t>Provide a plan for your fail safe system that rolls over to a geographically distant location in the instance of a disaster.</w:t>
      </w:r>
    </w:p>
    <w:p w14:paraId="23D41FEC" w14:textId="77777777" w:rsidR="00C04028" w:rsidRPr="00F22D4E" w:rsidRDefault="00C04028" w:rsidP="00C04028">
      <w:pPr>
        <w:pStyle w:val="ListBullet2"/>
        <w:numPr>
          <w:ilvl w:val="0"/>
          <w:numId w:val="0"/>
        </w:numPr>
        <w:ind w:left="540"/>
        <w:rPr>
          <w:rFonts w:eastAsia="Calibri"/>
          <w:b/>
        </w:rPr>
      </w:pPr>
    </w:p>
    <w:bookmarkEnd w:id="53"/>
    <w:p w14:paraId="124FADC5" w14:textId="1C530ACD" w:rsidR="00C760C7" w:rsidRPr="00F22D4E" w:rsidRDefault="00C760C7" w:rsidP="00810E98">
      <w:pPr>
        <w:pStyle w:val="ListBullet2"/>
        <w:numPr>
          <w:ilvl w:val="0"/>
          <w:numId w:val="0"/>
        </w:numPr>
        <w:rPr>
          <w:rFonts w:eastAsia="Calibri"/>
          <w:b/>
        </w:rPr>
      </w:pPr>
      <w:r w:rsidRPr="00F22D4E">
        <w:rPr>
          <w:rFonts w:eastAsia="Calibri"/>
          <w:b/>
        </w:rPr>
        <w:t xml:space="preserve">Key Product to be Delivered by </w:t>
      </w:r>
      <w:r w:rsidR="00AB42C9">
        <w:rPr>
          <w:rFonts w:eastAsia="Calibri"/>
          <w:b/>
        </w:rPr>
        <w:t xml:space="preserve">the </w:t>
      </w:r>
      <w:r w:rsidR="00810E98">
        <w:rPr>
          <w:rFonts w:eastAsia="Calibri"/>
          <w:b/>
        </w:rPr>
        <w:t>awarded C</w:t>
      </w:r>
      <w:r w:rsidR="00AB42C9" w:rsidRPr="00AB42C9">
        <w:rPr>
          <w:rFonts w:eastAsia="Calibri"/>
          <w:b/>
        </w:rPr>
        <w:t>ontractor</w:t>
      </w:r>
      <w:r w:rsidRPr="00F22D4E">
        <w:rPr>
          <w:rFonts w:eastAsia="Calibri"/>
          <w:b/>
        </w:rPr>
        <w:t>:</w:t>
      </w:r>
    </w:p>
    <w:p w14:paraId="0B9445A8" w14:textId="43B1EFDE" w:rsidR="00C760C7" w:rsidRDefault="00C760C7" w:rsidP="00810E98">
      <w:pPr>
        <w:pStyle w:val="ListBullet2"/>
        <w:tabs>
          <w:tab w:val="num" w:pos="720"/>
        </w:tabs>
        <w:ind w:left="720"/>
      </w:pPr>
      <w:r w:rsidRPr="00F22D4E">
        <w:t>Project Management Plan</w:t>
      </w:r>
      <w:r w:rsidR="00917C98">
        <w:t>.</w:t>
      </w:r>
    </w:p>
    <w:p w14:paraId="29F41F5E" w14:textId="1C4BEDD2" w:rsidR="004E2D6B" w:rsidRDefault="004E2D6B" w:rsidP="00810E98">
      <w:pPr>
        <w:pStyle w:val="ListBullet2"/>
        <w:tabs>
          <w:tab w:val="num" w:pos="720"/>
        </w:tabs>
        <w:ind w:left="720"/>
      </w:pPr>
      <w:r>
        <w:t>Project Schedule</w:t>
      </w:r>
      <w:r w:rsidR="00917C98">
        <w:t>.</w:t>
      </w:r>
    </w:p>
    <w:p w14:paraId="2EA117E4" w14:textId="27EF406C" w:rsidR="00C04028" w:rsidRPr="00F22D4E" w:rsidRDefault="00C04028" w:rsidP="00810E98">
      <w:pPr>
        <w:pStyle w:val="ListBullet2"/>
        <w:tabs>
          <w:tab w:val="num" w:pos="720"/>
        </w:tabs>
        <w:ind w:left="720"/>
      </w:pPr>
      <w:r>
        <w:t>Business Continuity / Disaster Recovery Plan</w:t>
      </w:r>
      <w:r w:rsidR="00917C98">
        <w:t>.</w:t>
      </w:r>
    </w:p>
    <w:p w14:paraId="79A0A29F" w14:textId="77777777" w:rsidR="00C760C7" w:rsidRPr="00F22D4E" w:rsidRDefault="00C760C7" w:rsidP="00C760C7">
      <w:pPr>
        <w:ind w:left="540"/>
        <w:rPr>
          <w:rFonts w:ascii="Calibri" w:hAnsi="Calibri"/>
          <w:b/>
          <w:u w:val="single"/>
        </w:rPr>
      </w:pPr>
      <w:bookmarkStart w:id="54" w:name="_Toc327194655"/>
    </w:p>
    <w:p w14:paraId="66408AC0" w14:textId="77777777" w:rsidR="00C760C7" w:rsidRPr="00F22D4E" w:rsidRDefault="00C760C7" w:rsidP="00810E98">
      <w:pPr>
        <w:rPr>
          <w:rFonts w:ascii="Calibri" w:hAnsi="Calibri"/>
          <w:b/>
          <w:u w:val="single"/>
        </w:rPr>
      </w:pPr>
      <w:r w:rsidRPr="00F22D4E">
        <w:rPr>
          <w:rFonts w:ascii="Calibri" w:hAnsi="Calibri"/>
          <w:b/>
          <w:u w:val="single"/>
        </w:rPr>
        <w:t xml:space="preserve">Deliverable #2 – </w:t>
      </w:r>
      <w:r w:rsidR="004E2D6B">
        <w:rPr>
          <w:rFonts w:ascii="Calibri" w:hAnsi="Calibri"/>
          <w:b/>
          <w:u w:val="single"/>
        </w:rPr>
        <w:t>Project Requirements and Documentation</w:t>
      </w:r>
    </w:p>
    <w:p w14:paraId="31BB94E2" w14:textId="05B2A9F4" w:rsidR="00C760C7" w:rsidRPr="00911F54" w:rsidRDefault="00C760C7" w:rsidP="00810E98">
      <w:pPr>
        <w:rPr>
          <w:rFonts w:ascii="Calibri" w:hAnsi="Calibri"/>
        </w:rPr>
      </w:pPr>
      <w:r w:rsidRPr="00911F54">
        <w:rPr>
          <w:rFonts w:ascii="Calibri" w:hAnsi="Calibri"/>
        </w:rPr>
        <w:t xml:space="preserve">L&amp;I technical staff will meet with the Vendor to analyze the WA Self-Insurance Workers’ Compensation Program to define requirements for the EDI solution, to map the WA required and WA applicable fields to the IAIABC national standard and to define the Element Requirement Table, Event Table, and Edit Matrix tables. The </w:t>
      </w:r>
      <w:r w:rsidR="009903A8">
        <w:rPr>
          <w:rFonts w:ascii="Calibri" w:hAnsi="Calibri"/>
        </w:rPr>
        <w:lastRenderedPageBreak/>
        <w:t>awarded Contractor</w:t>
      </w:r>
      <w:r w:rsidRPr="00911F54">
        <w:rPr>
          <w:rFonts w:ascii="Calibri" w:hAnsi="Calibri"/>
        </w:rPr>
        <w:t xml:space="preserve"> will be responsible for documenting and creating an </w:t>
      </w:r>
      <w:r w:rsidR="006D3A04" w:rsidRPr="00911F54">
        <w:rPr>
          <w:rFonts w:ascii="Calibri" w:hAnsi="Calibri"/>
        </w:rPr>
        <w:t>Implementation Guide for the department and for the trading partners.</w:t>
      </w:r>
    </w:p>
    <w:p w14:paraId="2197E026" w14:textId="77777777" w:rsidR="00C760C7" w:rsidRPr="00911F54" w:rsidRDefault="00C760C7" w:rsidP="00810E98">
      <w:pPr>
        <w:rPr>
          <w:rFonts w:ascii="Calibri" w:hAnsi="Calibri"/>
        </w:rPr>
      </w:pPr>
    </w:p>
    <w:p w14:paraId="151346D3" w14:textId="6FF1AE6B" w:rsidR="00911F54" w:rsidRPr="00911F54" w:rsidRDefault="00911F54" w:rsidP="00810E98">
      <w:pPr>
        <w:rPr>
          <w:rFonts w:ascii="Calibri" w:hAnsi="Calibri"/>
        </w:rPr>
      </w:pPr>
      <w:r w:rsidRPr="00911F54">
        <w:rPr>
          <w:rFonts w:ascii="Calibri" w:hAnsi="Calibri"/>
          <w:b/>
        </w:rPr>
        <w:t xml:space="preserve">The </w:t>
      </w:r>
      <w:r w:rsidR="009903A8">
        <w:rPr>
          <w:rFonts w:ascii="Calibri" w:hAnsi="Calibri"/>
          <w:b/>
        </w:rPr>
        <w:t>awarded Contractor</w:t>
      </w:r>
      <w:r w:rsidRPr="00911F54">
        <w:rPr>
          <w:rFonts w:ascii="Calibri" w:hAnsi="Calibri"/>
          <w:b/>
        </w:rPr>
        <w:t xml:space="preserve"> will:</w:t>
      </w:r>
    </w:p>
    <w:p w14:paraId="481D694F" w14:textId="179F8BCF" w:rsidR="00911F54" w:rsidRPr="000F7E3B" w:rsidRDefault="00911F54" w:rsidP="00810E98">
      <w:pPr>
        <w:numPr>
          <w:ilvl w:val="0"/>
          <w:numId w:val="11"/>
        </w:numPr>
        <w:tabs>
          <w:tab w:val="clear" w:pos="1440"/>
          <w:tab w:val="num" w:pos="900"/>
        </w:tabs>
        <w:ind w:left="900"/>
        <w:rPr>
          <w:rFonts w:ascii="Calibri" w:hAnsi="Calibri"/>
        </w:rPr>
      </w:pPr>
      <w:r w:rsidRPr="00911F54">
        <w:rPr>
          <w:rFonts w:ascii="Calibri" w:hAnsi="Calibri"/>
        </w:rPr>
        <w:t>Review</w:t>
      </w:r>
      <w:r w:rsidRPr="000F7E3B">
        <w:rPr>
          <w:rFonts w:ascii="Calibri" w:hAnsi="Calibri"/>
        </w:rPr>
        <w:t xml:space="preserve">  business and technical requirements with L&amp;I Self-Insurance busines</w:t>
      </w:r>
      <w:r w:rsidR="003073A9">
        <w:rPr>
          <w:rFonts w:ascii="Calibri" w:hAnsi="Calibri"/>
        </w:rPr>
        <w:t>s staff and SIRAS project staff:</w:t>
      </w:r>
    </w:p>
    <w:p w14:paraId="1AEB4B05" w14:textId="77777777" w:rsidR="00911F54" w:rsidRPr="000F7E3B" w:rsidRDefault="00911F54" w:rsidP="00810E98">
      <w:pPr>
        <w:numPr>
          <w:ilvl w:val="1"/>
          <w:numId w:val="11"/>
        </w:numPr>
        <w:tabs>
          <w:tab w:val="clear" w:pos="2160"/>
          <w:tab w:val="num" w:pos="1980"/>
        </w:tabs>
        <w:ind w:left="1620"/>
        <w:rPr>
          <w:rFonts w:ascii="Calibri" w:hAnsi="Calibri"/>
        </w:rPr>
      </w:pPr>
      <w:r w:rsidRPr="000F7E3B">
        <w:rPr>
          <w:rFonts w:ascii="Calibri" w:hAnsi="Calibri"/>
        </w:rPr>
        <w:t>Match L&amp;I Self-Insurance Workers’ Compensation program’s compliance requirements to IAIABC standards.</w:t>
      </w:r>
    </w:p>
    <w:p w14:paraId="71666174" w14:textId="0335ACC7" w:rsidR="00911F54" w:rsidRPr="000F7E3B" w:rsidRDefault="00911F54" w:rsidP="00810E98">
      <w:pPr>
        <w:numPr>
          <w:ilvl w:val="1"/>
          <w:numId w:val="11"/>
        </w:numPr>
        <w:tabs>
          <w:tab w:val="clear" w:pos="2160"/>
          <w:tab w:val="num" w:pos="1980"/>
        </w:tabs>
        <w:ind w:left="1620"/>
        <w:rPr>
          <w:rFonts w:ascii="Calibri" w:hAnsi="Calibri"/>
        </w:rPr>
      </w:pPr>
      <w:r w:rsidRPr="000F7E3B">
        <w:rPr>
          <w:rFonts w:ascii="Calibri" w:hAnsi="Calibri"/>
        </w:rPr>
        <w:t xml:space="preserve">Determine and document how to integrate EDI information with L&amp;I </w:t>
      </w:r>
      <w:r w:rsidR="009903A8">
        <w:rPr>
          <w:rFonts w:ascii="Calibri" w:hAnsi="Calibri"/>
        </w:rPr>
        <w:t>W</w:t>
      </w:r>
      <w:r w:rsidRPr="000F7E3B">
        <w:rPr>
          <w:rFonts w:ascii="Calibri" w:hAnsi="Calibri"/>
        </w:rPr>
        <w:t xml:space="preserve">orkers’ </w:t>
      </w:r>
      <w:r w:rsidR="009903A8">
        <w:rPr>
          <w:rFonts w:ascii="Calibri" w:hAnsi="Calibri"/>
        </w:rPr>
        <w:t>C</w:t>
      </w:r>
      <w:r w:rsidRPr="000F7E3B">
        <w:rPr>
          <w:rFonts w:ascii="Calibri" w:hAnsi="Calibri"/>
        </w:rPr>
        <w:t xml:space="preserve">ompensation system.  </w:t>
      </w:r>
    </w:p>
    <w:p w14:paraId="128F18EF" w14:textId="77777777" w:rsidR="00911F54" w:rsidRPr="000F7E3B" w:rsidRDefault="00911F54" w:rsidP="00810E98">
      <w:pPr>
        <w:numPr>
          <w:ilvl w:val="1"/>
          <w:numId w:val="11"/>
        </w:numPr>
        <w:tabs>
          <w:tab w:val="clear" w:pos="2160"/>
          <w:tab w:val="num" w:pos="1980"/>
        </w:tabs>
        <w:ind w:left="1620"/>
        <w:rPr>
          <w:rFonts w:ascii="Calibri" w:hAnsi="Calibri"/>
        </w:rPr>
      </w:pPr>
      <w:r w:rsidRPr="000F7E3B">
        <w:rPr>
          <w:rFonts w:ascii="Calibri" w:hAnsi="Calibri"/>
        </w:rPr>
        <w:t>Populate Element Requirement Table, Event Table, and Exit Matrix.</w:t>
      </w:r>
    </w:p>
    <w:p w14:paraId="580C2495" w14:textId="77777777" w:rsidR="00911F54" w:rsidRPr="000F7E3B" w:rsidRDefault="00911F54" w:rsidP="00810E98">
      <w:pPr>
        <w:numPr>
          <w:ilvl w:val="1"/>
          <w:numId w:val="11"/>
        </w:numPr>
        <w:tabs>
          <w:tab w:val="clear" w:pos="2160"/>
          <w:tab w:val="num" w:pos="1980"/>
        </w:tabs>
        <w:ind w:left="1620"/>
        <w:rPr>
          <w:rFonts w:ascii="Calibri" w:hAnsi="Calibri"/>
        </w:rPr>
      </w:pPr>
      <w:r w:rsidRPr="000F7E3B">
        <w:rPr>
          <w:rFonts w:ascii="Calibri" w:hAnsi="Calibri"/>
        </w:rPr>
        <w:t>Create and document scenarios.</w:t>
      </w:r>
    </w:p>
    <w:p w14:paraId="090A9119" w14:textId="77777777" w:rsidR="00911F54" w:rsidRDefault="00911F54" w:rsidP="00810E98">
      <w:pPr>
        <w:numPr>
          <w:ilvl w:val="1"/>
          <w:numId w:val="11"/>
        </w:numPr>
        <w:tabs>
          <w:tab w:val="clear" w:pos="2160"/>
          <w:tab w:val="num" w:pos="1980"/>
        </w:tabs>
        <w:ind w:left="1620"/>
        <w:rPr>
          <w:rFonts w:ascii="Calibri" w:hAnsi="Calibri"/>
        </w:rPr>
      </w:pPr>
      <w:r w:rsidRPr="000F7E3B">
        <w:rPr>
          <w:rFonts w:ascii="Calibri" w:hAnsi="Calibri"/>
        </w:rPr>
        <w:t>Provide EDI Implementation Guide.</w:t>
      </w:r>
    </w:p>
    <w:p w14:paraId="07046FE4" w14:textId="680E0C67" w:rsidR="00911F54" w:rsidRDefault="00911F54" w:rsidP="00810E98">
      <w:pPr>
        <w:numPr>
          <w:ilvl w:val="1"/>
          <w:numId w:val="11"/>
        </w:numPr>
        <w:tabs>
          <w:tab w:val="clear" w:pos="2160"/>
          <w:tab w:val="num" w:pos="1980"/>
        </w:tabs>
        <w:ind w:left="1620"/>
        <w:rPr>
          <w:rFonts w:ascii="Calibri" w:hAnsi="Calibri"/>
        </w:rPr>
      </w:pPr>
      <w:r>
        <w:rPr>
          <w:rFonts w:ascii="Calibri" w:hAnsi="Calibri"/>
        </w:rPr>
        <w:t xml:space="preserve">Comply with L&amp;I’s </w:t>
      </w:r>
      <w:r w:rsidR="000D43AF">
        <w:rPr>
          <w:rFonts w:ascii="Calibri" w:hAnsi="Calibri"/>
        </w:rPr>
        <w:t xml:space="preserve">technical and cyber </w:t>
      </w:r>
      <w:r>
        <w:rPr>
          <w:rFonts w:ascii="Calibri" w:hAnsi="Calibri"/>
        </w:rPr>
        <w:t>security requirements.</w:t>
      </w:r>
    </w:p>
    <w:p w14:paraId="2F618544" w14:textId="55240998" w:rsidR="003073A9" w:rsidRPr="000F7E3B" w:rsidRDefault="003073A9" w:rsidP="00810E98">
      <w:pPr>
        <w:numPr>
          <w:ilvl w:val="1"/>
          <w:numId w:val="11"/>
        </w:numPr>
        <w:tabs>
          <w:tab w:val="clear" w:pos="2160"/>
          <w:tab w:val="num" w:pos="1980"/>
        </w:tabs>
        <w:ind w:left="1620"/>
        <w:rPr>
          <w:rFonts w:ascii="Calibri" w:hAnsi="Calibri"/>
        </w:rPr>
      </w:pPr>
      <w:r>
        <w:rPr>
          <w:rFonts w:ascii="Calibri" w:hAnsi="Calibri"/>
        </w:rPr>
        <w:t xml:space="preserve">**Two new fields are being added to the IAIABC R3 for L&amp;I – the </w:t>
      </w:r>
      <w:r w:rsidR="006A32FB">
        <w:rPr>
          <w:rFonts w:ascii="Calibri" w:hAnsi="Calibri"/>
        </w:rPr>
        <w:t>awarded Contractor</w:t>
      </w:r>
      <w:r>
        <w:rPr>
          <w:rFonts w:ascii="Calibri" w:hAnsi="Calibri"/>
        </w:rPr>
        <w:t xml:space="preserve"> must modify their systems to accommodate the use of these fields.</w:t>
      </w:r>
    </w:p>
    <w:p w14:paraId="265D0C49" w14:textId="77777777" w:rsidR="00911F54" w:rsidRPr="004E2D6B" w:rsidRDefault="00911F54" w:rsidP="00810E98">
      <w:pPr>
        <w:rPr>
          <w:rFonts w:ascii="Calibri" w:hAnsi="Calibri"/>
          <w:highlight w:val="yellow"/>
        </w:rPr>
      </w:pPr>
    </w:p>
    <w:p w14:paraId="158BF2B3" w14:textId="6C71D823" w:rsidR="00C760C7" w:rsidRPr="00911F54" w:rsidRDefault="00C760C7" w:rsidP="00810E98">
      <w:pPr>
        <w:rPr>
          <w:rFonts w:ascii="Calibri" w:hAnsi="Calibri"/>
          <w:b/>
        </w:rPr>
      </w:pPr>
      <w:r w:rsidRPr="00911F54">
        <w:rPr>
          <w:rFonts w:ascii="Calibri" w:hAnsi="Calibri"/>
          <w:b/>
        </w:rPr>
        <w:t xml:space="preserve">Key Products to be delivered by </w:t>
      </w:r>
      <w:r w:rsidR="006A32FB">
        <w:rPr>
          <w:rFonts w:ascii="Calibri" w:hAnsi="Calibri"/>
          <w:b/>
        </w:rPr>
        <w:t>the awarded Contractor</w:t>
      </w:r>
      <w:r w:rsidRPr="00911F54">
        <w:rPr>
          <w:rFonts w:ascii="Calibri" w:hAnsi="Calibri"/>
          <w:b/>
        </w:rPr>
        <w:t>:</w:t>
      </w:r>
    </w:p>
    <w:p w14:paraId="5D8F81F2" w14:textId="20872C61" w:rsidR="00C760C7" w:rsidRPr="00911F54" w:rsidRDefault="006D3A04" w:rsidP="00810E98">
      <w:pPr>
        <w:pStyle w:val="ListParagraph"/>
        <w:numPr>
          <w:ilvl w:val="0"/>
          <w:numId w:val="14"/>
        </w:numPr>
        <w:autoSpaceDE w:val="0"/>
        <w:autoSpaceDN w:val="0"/>
        <w:adjustRightInd w:val="0"/>
        <w:spacing w:before="60" w:after="120"/>
        <w:ind w:left="900"/>
        <w:rPr>
          <w:rFonts w:ascii="Calibri" w:hAnsi="Calibri"/>
        </w:rPr>
      </w:pPr>
      <w:r w:rsidRPr="00911F54">
        <w:rPr>
          <w:rFonts w:ascii="Calibri" w:hAnsi="Calibri"/>
        </w:rPr>
        <w:t>Element Requirement Table, Event Table and Edit Matrix</w:t>
      </w:r>
      <w:r w:rsidR="00917C98">
        <w:rPr>
          <w:rFonts w:ascii="Calibri" w:hAnsi="Calibri"/>
        </w:rPr>
        <w:t>.</w:t>
      </w:r>
    </w:p>
    <w:p w14:paraId="0B73A942" w14:textId="7CBE411A" w:rsidR="006D3A04" w:rsidRPr="00911F54" w:rsidRDefault="006D3A04" w:rsidP="00810E98">
      <w:pPr>
        <w:pStyle w:val="ListParagraph"/>
        <w:numPr>
          <w:ilvl w:val="0"/>
          <w:numId w:val="14"/>
        </w:numPr>
        <w:autoSpaceDE w:val="0"/>
        <w:autoSpaceDN w:val="0"/>
        <w:adjustRightInd w:val="0"/>
        <w:spacing w:before="60" w:after="120"/>
        <w:ind w:left="900"/>
        <w:rPr>
          <w:rFonts w:ascii="Calibri" w:hAnsi="Calibri"/>
        </w:rPr>
      </w:pPr>
      <w:r w:rsidRPr="00911F54">
        <w:rPr>
          <w:rFonts w:ascii="Calibri" w:hAnsi="Calibri"/>
        </w:rPr>
        <w:t>EDI Implementation Guide</w:t>
      </w:r>
      <w:r w:rsidR="00917C98">
        <w:rPr>
          <w:rFonts w:ascii="Calibri" w:hAnsi="Calibri"/>
        </w:rPr>
        <w:t>.</w:t>
      </w:r>
    </w:p>
    <w:p w14:paraId="167A112A" w14:textId="77777777" w:rsidR="00911F54" w:rsidRPr="00F22D4E" w:rsidRDefault="00911F54" w:rsidP="00810E98">
      <w:pPr>
        <w:pStyle w:val="Heading4"/>
        <w:numPr>
          <w:ilvl w:val="0"/>
          <w:numId w:val="0"/>
        </w:numPr>
        <w:rPr>
          <w:rFonts w:ascii="Calibri" w:hAnsi="Calibri"/>
        </w:rPr>
      </w:pPr>
      <w:r w:rsidRPr="00F22D4E">
        <w:rPr>
          <w:rFonts w:ascii="Calibri" w:hAnsi="Calibri"/>
        </w:rPr>
        <w:t>Deliverable #3 –</w:t>
      </w:r>
      <w:r>
        <w:rPr>
          <w:rFonts w:ascii="Calibri" w:hAnsi="Calibri"/>
        </w:rPr>
        <w:t xml:space="preserve"> </w:t>
      </w:r>
      <w:r w:rsidR="007C1C11">
        <w:rPr>
          <w:rFonts w:ascii="Calibri" w:hAnsi="Calibri"/>
        </w:rPr>
        <w:t xml:space="preserve">Trading Partner Setup, Documentation </w:t>
      </w:r>
      <w:r>
        <w:rPr>
          <w:rFonts w:ascii="Calibri" w:hAnsi="Calibri"/>
        </w:rPr>
        <w:t>and Transition</w:t>
      </w:r>
    </w:p>
    <w:bookmarkEnd w:id="54"/>
    <w:p w14:paraId="18440059" w14:textId="77777777" w:rsidR="006D3A04" w:rsidRPr="00911F54" w:rsidRDefault="006D3A04" w:rsidP="00810E98">
      <w:pPr>
        <w:rPr>
          <w:rFonts w:ascii="Calibri" w:hAnsi="Calibri"/>
        </w:rPr>
      </w:pPr>
      <w:r w:rsidRPr="00911F54">
        <w:rPr>
          <w:rFonts w:ascii="Calibri" w:hAnsi="Calibri"/>
        </w:rPr>
        <w:t>This deliverable will ensure the proper EDI set up and management of the trading partners’ in their transition to L&amp;I EDI requirement. The vendor must facilitate the setup, testing and executing of the trading partner’s transition.</w:t>
      </w:r>
      <w:r w:rsidR="00D31B29" w:rsidRPr="00911F54">
        <w:rPr>
          <w:rFonts w:ascii="Calibri" w:hAnsi="Calibri"/>
        </w:rPr>
        <w:t xml:space="preserve"> The vendor must provide training and information to L&amp;I staff and to the trading partners on recommendations and specifications on the national standard and how to properly set up the trading partner’s systems for proper transmittal and L&amp;I’s system for proper receipt of EDI data.</w:t>
      </w:r>
    </w:p>
    <w:p w14:paraId="05899EA2" w14:textId="77777777" w:rsidR="00C760C7" w:rsidRDefault="00C760C7" w:rsidP="00810E98">
      <w:pPr>
        <w:rPr>
          <w:rFonts w:ascii="Calibri" w:hAnsi="Calibri"/>
        </w:rPr>
      </w:pPr>
    </w:p>
    <w:p w14:paraId="1E0FBFA9" w14:textId="73466DDD" w:rsidR="00911F54" w:rsidRPr="006A32FB" w:rsidRDefault="00911F54" w:rsidP="00810E98">
      <w:pPr>
        <w:rPr>
          <w:rFonts w:ascii="Calibri" w:hAnsi="Calibri"/>
          <w:b/>
        </w:rPr>
      </w:pPr>
      <w:r w:rsidRPr="006A32FB">
        <w:rPr>
          <w:rFonts w:ascii="Calibri" w:hAnsi="Calibri"/>
          <w:b/>
        </w:rPr>
        <w:t xml:space="preserve">The </w:t>
      </w:r>
      <w:r w:rsidR="006A32FB">
        <w:rPr>
          <w:rFonts w:ascii="Calibri" w:hAnsi="Calibri"/>
          <w:b/>
        </w:rPr>
        <w:t>awarded Contractor</w:t>
      </w:r>
      <w:r w:rsidRPr="006A32FB">
        <w:rPr>
          <w:rFonts w:ascii="Calibri" w:hAnsi="Calibri"/>
          <w:b/>
        </w:rPr>
        <w:t xml:space="preserve"> will:</w:t>
      </w:r>
    </w:p>
    <w:p w14:paraId="7EAE7124" w14:textId="77777777" w:rsidR="00911F54" w:rsidRPr="000F7E3B" w:rsidRDefault="00911F54" w:rsidP="00810E98">
      <w:pPr>
        <w:numPr>
          <w:ilvl w:val="0"/>
          <w:numId w:val="11"/>
        </w:numPr>
        <w:tabs>
          <w:tab w:val="clear" w:pos="1440"/>
          <w:tab w:val="num" w:pos="1260"/>
        </w:tabs>
        <w:ind w:left="900"/>
        <w:rPr>
          <w:rFonts w:ascii="Calibri" w:hAnsi="Calibri"/>
        </w:rPr>
      </w:pPr>
      <w:r w:rsidRPr="000F7E3B">
        <w:rPr>
          <w:rFonts w:ascii="Calibri" w:hAnsi="Calibri"/>
        </w:rPr>
        <w:t>Manage trading partners’ EDI setup, communication, and transition to L&amp;I EDI requirement.</w:t>
      </w:r>
    </w:p>
    <w:p w14:paraId="1C5BDF70" w14:textId="0CD95E59" w:rsidR="00911F54" w:rsidRPr="000F7E3B" w:rsidRDefault="00911F54" w:rsidP="00810E98">
      <w:pPr>
        <w:numPr>
          <w:ilvl w:val="1"/>
          <w:numId w:val="11"/>
        </w:numPr>
        <w:ind w:left="1620"/>
        <w:rPr>
          <w:rFonts w:ascii="Calibri" w:hAnsi="Calibri"/>
        </w:rPr>
      </w:pPr>
      <w:r w:rsidRPr="000F7E3B">
        <w:rPr>
          <w:rFonts w:ascii="Calibri" w:hAnsi="Calibri"/>
        </w:rPr>
        <w:t>Provide a Tradi</w:t>
      </w:r>
      <w:r w:rsidR="004560D3">
        <w:rPr>
          <w:rFonts w:ascii="Calibri" w:hAnsi="Calibri"/>
        </w:rPr>
        <w:t>ng Partner Implementation Guide.</w:t>
      </w:r>
    </w:p>
    <w:p w14:paraId="458BAC8C" w14:textId="29D487AB" w:rsidR="00911F54" w:rsidRPr="000F7E3B" w:rsidRDefault="00911F54" w:rsidP="00810E98">
      <w:pPr>
        <w:numPr>
          <w:ilvl w:val="1"/>
          <w:numId w:val="11"/>
        </w:numPr>
        <w:ind w:left="1620"/>
        <w:rPr>
          <w:rFonts w:ascii="Calibri" w:hAnsi="Calibri"/>
        </w:rPr>
      </w:pPr>
      <w:r w:rsidRPr="000F7E3B">
        <w:rPr>
          <w:rFonts w:ascii="Calibri" w:hAnsi="Calibri"/>
        </w:rPr>
        <w:t>Facilitate setup, testing, executing and doc</w:t>
      </w:r>
      <w:r>
        <w:rPr>
          <w:rFonts w:ascii="Calibri" w:hAnsi="Calibri"/>
        </w:rPr>
        <w:t>umentation</w:t>
      </w:r>
      <w:r w:rsidR="00917C98">
        <w:rPr>
          <w:rFonts w:ascii="Calibri" w:hAnsi="Calibri"/>
        </w:rPr>
        <w:t>.</w:t>
      </w:r>
    </w:p>
    <w:p w14:paraId="7CA97FBD" w14:textId="77777777" w:rsidR="00911F54" w:rsidRDefault="00911F54" w:rsidP="00810E98">
      <w:pPr>
        <w:numPr>
          <w:ilvl w:val="1"/>
          <w:numId w:val="11"/>
        </w:numPr>
        <w:ind w:left="1620"/>
        <w:rPr>
          <w:rFonts w:ascii="Calibri" w:hAnsi="Calibri"/>
        </w:rPr>
      </w:pPr>
      <w:r w:rsidRPr="000F7E3B">
        <w:rPr>
          <w:rFonts w:ascii="Calibri" w:hAnsi="Calibri"/>
        </w:rPr>
        <w:t>Develop, coordinate, execute and validate.</w:t>
      </w:r>
    </w:p>
    <w:p w14:paraId="55AC9C27" w14:textId="63DEDC93" w:rsidR="00911F54" w:rsidRDefault="00911F54" w:rsidP="00810E98">
      <w:pPr>
        <w:numPr>
          <w:ilvl w:val="1"/>
          <w:numId w:val="11"/>
        </w:numPr>
        <w:ind w:left="1620"/>
        <w:rPr>
          <w:rFonts w:ascii="Calibri" w:hAnsi="Calibri"/>
        </w:rPr>
      </w:pPr>
      <w:r>
        <w:rPr>
          <w:rFonts w:ascii="Calibri" w:hAnsi="Calibri"/>
        </w:rPr>
        <w:t xml:space="preserve">Vendor must have the capacity and ability to get all WA State </w:t>
      </w:r>
      <w:r w:rsidR="004560D3">
        <w:rPr>
          <w:rFonts w:ascii="Calibri" w:hAnsi="Calibri"/>
        </w:rPr>
        <w:t>trading partners</w:t>
      </w:r>
      <w:r>
        <w:rPr>
          <w:rFonts w:ascii="Calibri" w:hAnsi="Calibri"/>
        </w:rPr>
        <w:t xml:space="preserve"> set up (approximately 376 employers / 67 submitters). If any compliance issues </w:t>
      </w:r>
      <w:r w:rsidR="004560D3">
        <w:rPr>
          <w:rFonts w:ascii="Calibri" w:hAnsi="Calibri"/>
        </w:rPr>
        <w:t xml:space="preserve">with L&amp;I rules and polices should </w:t>
      </w:r>
      <w:r>
        <w:rPr>
          <w:rFonts w:ascii="Calibri" w:hAnsi="Calibri"/>
        </w:rPr>
        <w:t>arise, the vendor will coordinate with L&amp;I to resolve.</w:t>
      </w:r>
    </w:p>
    <w:p w14:paraId="03C67659" w14:textId="77777777" w:rsidR="007C1C11" w:rsidRPr="000F7E3B" w:rsidRDefault="007C1C11" w:rsidP="00810E98">
      <w:pPr>
        <w:numPr>
          <w:ilvl w:val="0"/>
          <w:numId w:val="11"/>
        </w:numPr>
        <w:ind w:left="900"/>
        <w:rPr>
          <w:rFonts w:ascii="Calibri" w:hAnsi="Calibri"/>
        </w:rPr>
      </w:pPr>
      <w:r w:rsidRPr="000F7E3B">
        <w:rPr>
          <w:rFonts w:ascii="Calibri" w:hAnsi="Calibri"/>
        </w:rPr>
        <w:t>Provide training and information for L&amp;I staff and trading partners.</w:t>
      </w:r>
    </w:p>
    <w:p w14:paraId="5148AF6F" w14:textId="77777777" w:rsidR="007C1C11" w:rsidRPr="000F7E3B" w:rsidRDefault="007C1C11" w:rsidP="00810E98">
      <w:pPr>
        <w:numPr>
          <w:ilvl w:val="1"/>
          <w:numId w:val="11"/>
        </w:numPr>
        <w:ind w:left="1620"/>
        <w:rPr>
          <w:rFonts w:ascii="Calibri" w:hAnsi="Calibri"/>
        </w:rPr>
      </w:pPr>
      <w:r w:rsidRPr="000F7E3B">
        <w:rPr>
          <w:rFonts w:ascii="Calibri" w:hAnsi="Calibri"/>
        </w:rPr>
        <w:t>Provide training, recommendations and specifications for adjustments to hardware, network, and software with L&amp;I contracted technical staff who perform services for L&amp;I Self-Insurance Workers’ Compensation programs.</w:t>
      </w:r>
    </w:p>
    <w:p w14:paraId="7C688C26" w14:textId="47EDEF3A" w:rsidR="007C1C11" w:rsidRPr="000F7E3B" w:rsidRDefault="007C1C11" w:rsidP="00810E98">
      <w:pPr>
        <w:numPr>
          <w:ilvl w:val="1"/>
          <w:numId w:val="11"/>
        </w:numPr>
        <w:ind w:left="1620"/>
        <w:rPr>
          <w:rFonts w:ascii="Calibri" w:hAnsi="Calibri"/>
        </w:rPr>
      </w:pPr>
      <w:r w:rsidRPr="000F7E3B">
        <w:rPr>
          <w:rFonts w:ascii="Calibri" w:hAnsi="Calibri"/>
        </w:rPr>
        <w:t>Store and maintain trading partner information</w:t>
      </w:r>
      <w:r w:rsidR="003073A9">
        <w:rPr>
          <w:rFonts w:ascii="Calibri" w:hAnsi="Calibri"/>
        </w:rPr>
        <w:t xml:space="preserve"> in a secure environment</w:t>
      </w:r>
      <w:r w:rsidRPr="000F7E3B">
        <w:rPr>
          <w:rFonts w:ascii="Calibri" w:hAnsi="Calibri"/>
        </w:rPr>
        <w:t>.  Make information available to L&amp;I staff.</w:t>
      </w:r>
    </w:p>
    <w:p w14:paraId="05885C47" w14:textId="77777777" w:rsidR="007C1C11" w:rsidRPr="007C1C11" w:rsidRDefault="007C1C11" w:rsidP="00810E98">
      <w:pPr>
        <w:numPr>
          <w:ilvl w:val="1"/>
          <w:numId w:val="11"/>
        </w:numPr>
        <w:ind w:left="1620"/>
        <w:rPr>
          <w:rFonts w:ascii="Calibri" w:hAnsi="Calibri"/>
        </w:rPr>
      </w:pPr>
      <w:r w:rsidRPr="000F7E3B">
        <w:rPr>
          <w:rFonts w:ascii="Calibri" w:hAnsi="Calibri"/>
        </w:rPr>
        <w:t>Provide education seminars and information for trading partners.</w:t>
      </w:r>
    </w:p>
    <w:p w14:paraId="4019C45F" w14:textId="77777777" w:rsidR="00911F54" w:rsidRPr="00911F54" w:rsidRDefault="00911F54" w:rsidP="00810E98">
      <w:pPr>
        <w:rPr>
          <w:rFonts w:ascii="Calibri" w:hAnsi="Calibri"/>
        </w:rPr>
      </w:pPr>
    </w:p>
    <w:p w14:paraId="6F6130B5" w14:textId="38D21BD0" w:rsidR="00C760C7" w:rsidRPr="00911F54" w:rsidRDefault="00C760C7" w:rsidP="00810E98">
      <w:pPr>
        <w:pStyle w:val="ListBullet2"/>
        <w:numPr>
          <w:ilvl w:val="0"/>
          <w:numId w:val="0"/>
        </w:numPr>
        <w:rPr>
          <w:rFonts w:eastAsia="Calibri"/>
          <w:b/>
        </w:rPr>
      </w:pPr>
      <w:r w:rsidRPr="00911F54">
        <w:rPr>
          <w:rFonts w:eastAsia="Calibri"/>
          <w:b/>
        </w:rPr>
        <w:t xml:space="preserve">Key Products to be Delivered by </w:t>
      </w:r>
      <w:r w:rsidR="00810E98">
        <w:rPr>
          <w:rFonts w:eastAsia="Calibri"/>
          <w:b/>
        </w:rPr>
        <w:t>the awarded Contractor</w:t>
      </w:r>
      <w:r w:rsidRPr="00911F54">
        <w:rPr>
          <w:rFonts w:eastAsia="Calibri"/>
          <w:b/>
        </w:rPr>
        <w:t>:</w:t>
      </w:r>
    </w:p>
    <w:p w14:paraId="330B3F99" w14:textId="77777777" w:rsidR="00D31B29" w:rsidRPr="00911F54" w:rsidRDefault="00D31B29" w:rsidP="00810E98">
      <w:pPr>
        <w:pStyle w:val="ListBullet2"/>
        <w:numPr>
          <w:ilvl w:val="0"/>
          <w:numId w:val="17"/>
        </w:numPr>
        <w:ind w:left="900"/>
      </w:pPr>
      <w:r w:rsidRPr="00911F54">
        <w:t>Recommendations and specifications.</w:t>
      </w:r>
    </w:p>
    <w:p w14:paraId="046896C1" w14:textId="77777777" w:rsidR="00C760C7" w:rsidRPr="001035A9" w:rsidRDefault="006D3A04" w:rsidP="00810E98">
      <w:pPr>
        <w:pStyle w:val="ListBullet2"/>
        <w:numPr>
          <w:ilvl w:val="0"/>
          <w:numId w:val="17"/>
        </w:numPr>
        <w:ind w:left="900"/>
      </w:pPr>
      <w:r w:rsidRPr="00911F54">
        <w:rPr>
          <w:rFonts w:eastAsia="Calibri"/>
        </w:rPr>
        <w:t>Status reports on progress for all trading partners.</w:t>
      </w:r>
    </w:p>
    <w:p w14:paraId="6BB592BE" w14:textId="59658376" w:rsidR="001035A9" w:rsidRPr="001035A9" w:rsidRDefault="001035A9" w:rsidP="00810E98">
      <w:pPr>
        <w:pStyle w:val="ListBullet2"/>
        <w:numPr>
          <w:ilvl w:val="0"/>
          <w:numId w:val="17"/>
        </w:numPr>
        <w:ind w:left="900"/>
      </w:pPr>
      <w:r>
        <w:rPr>
          <w:rFonts w:eastAsia="Calibri"/>
        </w:rPr>
        <w:t>Trading Partner Implementation Guide</w:t>
      </w:r>
      <w:r w:rsidR="00917C98">
        <w:rPr>
          <w:rFonts w:eastAsia="Calibri"/>
        </w:rPr>
        <w:t>.</w:t>
      </w:r>
    </w:p>
    <w:p w14:paraId="52396733" w14:textId="267125A1" w:rsidR="001035A9" w:rsidRPr="00744100" w:rsidRDefault="001035A9" w:rsidP="00810E98">
      <w:pPr>
        <w:pStyle w:val="ListBullet2"/>
        <w:numPr>
          <w:ilvl w:val="0"/>
          <w:numId w:val="17"/>
        </w:numPr>
        <w:ind w:left="900"/>
      </w:pPr>
      <w:r>
        <w:rPr>
          <w:rFonts w:eastAsia="Calibri"/>
        </w:rPr>
        <w:t>State Implementation Guide</w:t>
      </w:r>
      <w:r w:rsidR="00917C98">
        <w:rPr>
          <w:rFonts w:eastAsia="Calibri"/>
        </w:rPr>
        <w:t>.</w:t>
      </w:r>
    </w:p>
    <w:p w14:paraId="29C85CC1" w14:textId="3F8251F5" w:rsidR="00744100" w:rsidRPr="00744100" w:rsidRDefault="00744100" w:rsidP="00810E98">
      <w:pPr>
        <w:pStyle w:val="ListBullet2"/>
        <w:numPr>
          <w:ilvl w:val="0"/>
          <w:numId w:val="17"/>
        </w:numPr>
        <w:ind w:left="900"/>
      </w:pPr>
      <w:r w:rsidRPr="00744100">
        <w:rPr>
          <w:rFonts w:eastAsia="Calibri"/>
        </w:rPr>
        <w:t xml:space="preserve">Training Documentation </w:t>
      </w:r>
      <w:r w:rsidR="00917C98">
        <w:rPr>
          <w:rFonts w:eastAsia="Calibri"/>
        </w:rPr>
        <w:t>.</w:t>
      </w:r>
    </w:p>
    <w:p w14:paraId="33CDE826" w14:textId="41D4C05A" w:rsidR="00744100" w:rsidRPr="00744100" w:rsidRDefault="00744100" w:rsidP="00810E98">
      <w:pPr>
        <w:pStyle w:val="ListBullet2"/>
        <w:numPr>
          <w:ilvl w:val="0"/>
          <w:numId w:val="17"/>
        </w:numPr>
        <w:ind w:left="1080"/>
      </w:pPr>
      <w:r w:rsidRPr="00744100">
        <w:rPr>
          <w:rFonts w:eastAsia="Calibri"/>
        </w:rPr>
        <w:lastRenderedPageBreak/>
        <w:t>Training Plan</w:t>
      </w:r>
      <w:r w:rsidR="00917C98">
        <w:rPr>
          <w:rFonts w:eastAsia="Calibri"/>
        </w:rPr>
        <w:t>.</w:t>
      </w:r>
      <w:r w:rsidRPr="00744100">
        <w:rPr>
          <w:rFonts w:eastAsia="Calibri"/>
        </w:rPr>
        <w:t xml:space="preserve"> </w:t>
      </w:r>
    </w:p>
    <w:p w14:paraId="2C8C2E87" w14:textId="77777777" w:rsidR="00A571E2" w:rsidRDefault="00911F54" w:rsidP="00810E98">
      <w:pPr>
        <w:pStyle w:val="Heading4"/>
        <w:numPr>
          <w:ilvl w:val="0"/>
          <w:numId w:val="0"/>
        </w:numPr>
        <w:rPr>
          <w:rFonts w:ascii="Calibri" w:hAnsi="Calibri"/>
        </w:rPr>
      </w:pPr>
      <w:r w:rsidRPr="00F22D4E">
        <w:rPr>
          <w:rFonts w:ascii="Calibri" w:hAnsi="Calibri"/>
        </w:rPr>
        <w:t>Deliverable #</w:t>
      </w:r>
      <w:r w:rsidR="00A77BEE">
        <w:rPr>
          <w:rFonts w:ascii="Calibri" w:hAnsi="Calibri"/>
        </w:rPr>
        <w:t>4</w:t>
      </w:r>
      <w:r w:rsidRPr="00F22D4E">
        <w:rPr>
          <w:rFonts w:ascii="Calibri" w:hAnsi="Calibri"/>
        </w:rPr>
        <w:t xml:space="preserve"> –</w:t>
      </w:r>
      <w:r>
        <w:rPr>
          <w:rFonts w:ascii="Calibri" w:hAnsi="Calibri"/>
        </w:rPr>
        <w:t xml:space="preserve"> Technical Support and Security</w:t>
      </w:r>
    </w:p>
    <w:p w14:paraId="2DC11C35" w14:textId="7B75FC42" w:rsidR="0065154C" w:rsidRDefault="0065154C" w:rsidP="00810E98">
      <w:pPr>
        <w:rPr>
          <w:rFonts w:ascii="Calibri" w:hAnsi="Calibri"/>
          <w:spacing w:val="0"/>
          <w:kern w:val="28"/>
          <w:szCs w:val="22"/>
        </w:rPr>
      </w:pPr>
      <w:r>
        <w:rPr>
          <w:rFonts w:ascii="Calibri" w:hAnsi="Calibri"/>
          <w:spacing w:val="0"/>
          <w:kern w:val="28"/>
          <w:szCs w:val="22"/>
        </w:rPr>
        <w:t xml:space="preserve">This deliverable is to ensure the </w:t>
      </w:r>
      <w:r w:rsidR="00055E1B">
        <w:rPr>
          <w:rFonts w:ascii="Calibri" w:hAnsi="Calibri"/>
          <w:spacing w:val="0"/>
          <w:kern w:val="28"/>
          <w:szCs w:val="22"/>
        </w:rPr>
        <w:t>awarded Contractor</w:t>
      </w:r>
      <w:r>
        <w:rPr>
          <w:rFonts w:ascii="Calibri" w:hAnsi="Calibri"/>
          <w:spacing w:val="0"/>
          <w:kern w:val="28"/>
          <w:szCs w:val="22"/>
        </w:rPr>
        <w:t xml:space="preserve"> follows se</w:t>
      </w:r>
      <w:r w:rsidR="00587DDA">
        <w:rPr>
          <w:rFonts w:ascii="Calibri" w:hAnsi="Calibri"/>
          <w:spacing w:val="0"/>
          <w:kern w:val="28"/>
          <w:szCs w:val="22"/>
        </w:rPr>
        <w:t>curity policies in the setup, implementation and ongoing maintenance set forth by L&amp;I, and to ensure that technical support will be provided for both the state and the trading partners during the project and ongoing.</w:t>
      </w:r>
    </w:p>
    <w:p w14:paraId="033608DB" w14:textId="77777777" w:rsidR="0065154C" w:rsidRDefault="0065154C" w:rsidP="00810E98">
      <w:pPr>
        <w:rPr>
          <w:rFonts w:ascii="Calibri" w:hAnsi="Calibri"/>
          <w:spacing w:val="0"/>
          <w:kern w:val="28"/>
          <w:szCs w:val="22"/>
        </w:rPr>
      </w:pPr>
    </w:p>
    <w:p w14:paraId="0F1A28C4" w14:textId="5D146A7F" w:rsidR="0065154C" w:rsidRPr="00810E98" w:rsidRDefault="0065154C" w:rsidP="00810E98">
      <w:pPr>
        <w:rPr>
          <w:rFonts w:ascii="Calibri" w:hAnsi="Calibri"/>
          <w:b/>
        </w:rPr>
      </w:pPr>
      <w:r w:rsidRPr="00810E98">
        <w:rPr>
          <w:rFonts w:ascii="Calibri" w:hAnsi="Calibri"/>
          <w:b/>
        </w:rPr>
        <w:t xml:space="preserve">The </w:t>
      </w:r>
      <w:r w:rsidR="00055E1B" w:rsidRPr="00810E98">
        <w:rPr>
          <w:rFonts w:ascii="Calibri" w:hAnsi="Calibri"/>
          <w:b/>
        </w:rPr>
        <w:t>awarded Contractor</w:t>
      </w:r>
      <w:r w:rsidRPr="00810E98">
        <w:rPr>
          <w:rFonts w:ascii="Calibri" w:hAnsi="Calibri"/>
          <w:b/>
        </w:rPr>
        <w:t xml:space="preserve"> will:</w:t>
      </w:r>
    </w:p>
    <w:p w14:paraId="41DFEC91" w14:textId="19E40228" w:rsidR="0065154C" w:rsidRPr="000F7E3B" w:rsidRDefault="0065154C" w:rsidP="00810E98">
      <w:pPr>
        <w:numPr>
          <w:ilvl w:val="0"/>
          <w:numId w:val="11"/>
        </w:numPr>
        <w:tabs>
          <w:tab w:val="num" w:pos="900"/>
        </w:tabs>
        <w:ind w:left="900"/>
        <w:rPr>
          <w:rFonts w:ascii="Calibri" w:hAnsi="Calibri"/>
        </w:rPr>
      </w:pPr>
      <w:r w:rsidRPr="000F7E3B">
        <w:rPr>
          <w:rFonts w:ascii="Calibri" w:hAnsi="Calibri"/>
        </w:rPr>
        <w:t>Provide technical support for state and state trading partners</w:t>
      </w:r>
      <w:r w:rsidR="00917C98">
        <w:rPr>
          <w:rFonts w:ascii="Calibri" w:hAnsi="Calibri"/>
        </w:rPr>
        <w:t>.</w:t>
      </w:r>
      <w:r w:rsidRPr="000F7E3B">
        <w:rPr>
          <w:rFonts w:ascii="Calibri" w:hAnsi="Calibri"/>
        </w:rPr>
        <w:t xml:space="preserve"> </w:t>
      </w:r>
    </w:p>
    <w:p w14:paraId="3D0FB5C1" w14:textId="686BB9B9" w:rsidR="0065154C" w:rsidRPr="000F7E3B" w:rsidRDefault="0065154C" w:rsidP="00810E98">
      <w:pPr>
        <w:numPr>
          <w:ilvl w:val="1"/>
          <w:numId w:val="11"/>
        </w:numPr>
        <w:tabs>
          <w:tab w:val="num" w:pos="1620"/>
        </w:tabs>
        <w:ind w:left="1620"/>
        <w:rPr>
          <w:rFonts w:ascii="Calibri" w:hAnsi="Calibri"/>
        </w:rPr>
      </w:pPr>
      <w:r w:rsidRPr="000F7E3B">
        <w:rPr>
          <w:rFonts w:ascii="Calibri" w:hAnsi="Calibri"/>
        </w:rPr>
        <w:t>Make necessary technical updates for changes to IAIABC standards and s</w:t>
      </w:r>
      <w:r w:rsidR="00587DDA">
        <w:rPr>
          <w:rFonts w:ascii="Calibri" w:hAnsi="Calibri"/>
        </w:rPr>
        <w:t>tate requirements, and communicate these changes with L&amp;I staff.</w:t>
      </w:r>
      <w:r w:rsidR="0055107E">
        <w:rPr>
          <w:rFonts w:ascii="Calibri" w:hAnsi="Calibri"/>
        </w:rPr>
        <w:t xml:space="preserve"> The changes will be at no charge to L&amp;I when they are requested or required by the IAIABC or if the vendor has their own changes. If L&amp;I request the changes, the </w:t>
      </w:r>
      <w:r w:rsidR="00055E1B">
        <w:rPr>
          <w:rFonts w:ascii="Calibri" w:hAnsi="Calibri"/>
        </w:rPr>
        <w:t>awarded Contractor</w:t>
      </w:r>
      <w:r w:rsidR="0055107E">
        <w:rPr>
          <w:rFonts w:ascii="Calibri" w:hAnsi="Calibri"/>
        </w:rPr>
        <w:t xml:space="preserve"> and L&amp;I will negotiate pricing at the time of the request.</w:t>
      </w:r>
    </w:p>
    <w:p w14:paraId="2961FC9F" w14:textId="6F77CD8D" w:rsidR="0065154C" w:rsidRPr="000F7E3B" w:rsidRDefault="0065154C" w:rsidP="00810E98">
      <w:pPr>
        <w:numPr>
          <w:ilvl w:val="1"/>
          <w:numId w:val="11"/>
        </w:numPr>
        <w:tabs>
          <w:tab w:val="num" w:pos="1620"/>
        </w:tabs>
        <w:ind w:left="1620"/>
        <w:rPr>
          <w:rFonts w:ascii="Calibri" w:hAnsi="Calibri"/>
        </w:rPr>
      </w:pPr>
      <w:r w:rsidRPr="000F7E3B">
        <w:rPr>
          <w:rFonts w:ascii="Calibri" w:hAnsi="Calibri"/>
        </w:rPr>
        <w:t xml:space="preserve">Provide technical support for L&amp;I staff, technical support staff, and trading partners by phone and email from </w:t>
      </w:r>
      <w:r w:rsidR="00917C98">
        <w:rPr>
          <w:rFonts w:ascii="Calibri" w:hAnsi="Calibri"/>
        </w:rPr>
        <w:t>8:00 AM – 5:00 PM local Olympia, Washington time</w:t>
      </w:r>
      <w:r w:rsidR="0055107E">
        <w:rPr>
          <w:rFonts w:ascii="Calibri" w:hAnsi="Calibri"/>
        </w:rPr>
        <w:t>.</w:t>
      </w:r>
    </w:p>
    <w:p w14:paraId="4BC81407" w14:textId="208961C4" w:rsidR="0065154C" w:rsidRPr="000F7E3B" w:rsidRDefault="0065154C" w:rsidP="00810E98">
      <w:pPr>
        <w:numPr>
          <w:ilvl w:val="1"/>
          <w:numId w:val="11"/>
        </w:numPr>
        <w:tabs>
          <w:tab w:val="num" w:pos="1620"/>
        </w:tabs>
        <w:ind w:left="1620"/>
        <w:rPr>
          <w:rFonts w:ascii="Calibri" w:hAnsi="Calibri"/>
        </w:rPr>
      </w:pPr>
      <w:r w:rsidRPr="000F7E3B">
        <w:rPr>
          <w:rFonts w:ascii="Calibri" w:hAnsi="Calibri"/>
        </w:rPr>
        <w:t>Assist L&amp;I and technical staff with IAIABC file layouts and data mapping</w:t>
      </w:r>
      <w:r w:rsidR="00917C98">
        <w:rPr>
          <w:rFonts w:ascii="Calibri" w:hAnsi="Calibri"/>
        </w:rPr>
        <w:t>.</w:t>
      </w:r>
    </w:p>
    <w:p w14:paraId="0AEB3138" w14:textId="2FA8B097" w:rsidR="00587DDA" w:rsidRPr="000F7E3B" w:rsidRDefault="0065154C" w:rsidP="00810E98">
      <w:pPr>
        <w:numPr>
          <w:ilvl w:val="0"/>
          <w:numId w:val="11"/>
        </w:numPr>
        <w:tabs>
          <w:tab w:val="num" w:pos="900"/>
        </w:tabs>
        <w:ind w:left="900"/>
        <w:rPr>
          <w:rFonts w:ascii="Calibri" w:hAnsi="Calibri"/>
        </w:rPr>
      </w:pPr>
      <w:r>
        <w:t xml:space="preserve"> </w:t>
      </w:r>
      <w:r w:rsidR="00587DDA">
        <w:rPr>
          <w:rFonts w:ascii="Calibri" w:hAnsi="Calibri"/>
        </w:rPr>
        <w:t xml:space="preserve">Follow L&amp;I </w:t>
      </w:r>
      <w:r w:rsidR="00055E1B">
        <w:rPr>
          <w:rFonts w:ascii="Calibri" w:hAnsi="Calibri"/>
        </w:rPr>
        <w:t xml:space="preserve">technical and cyber </w:t>
      </w:r>
      <w:r w:rsidR="00587DDA">
        <w:rPr>
          <w:rFonts w:ascii="Calibri" w:hAnsi="Calibri"/>
        </w:rPr>
        <w:t>security policies</w:t>
      </w:r>
      <w:r w:rsidR="00917C98">
        <w:rPr>
          <w:rFonts w:ascii="Calibri" w:hAnsi="Calibri"/>
        </w:rPr>
        <w:t>.</w:t>
      </w:r>
    </w:p>
    <w:p w14:paraId="5E25FE4C" w14:textId="2CCA55AA" w:rsidR="00587DDA" w:rsidRDefault="00587DDA" w:rsidP="00810E98">
      <w:pPr>
        <w:numPr>
          <w:ilvl w:val="1"/>
          <w:numId w:val="11"/>
        </w:numPr>
        <w:tabs>
          <w:tab w:val="num" w:pos="1620"/>
        </w:tabs>
        <w:ind w:left="1620"/>
        <w:rPr>
          <w:rFonts w:ascii="Calibri" w:hAnsi="Calibri"/>
        </w:rPr>
      </w:pPr>
      <w:r>
        <w:rPr>
          <w:rFonts w:ascii="Calibri" w:hAnsi="Calibri"/>
        </w:rPr>
        <w:t xml:space="preserve">The </w:t>
      </w:r>
      <w:r w:rsidR="00055E1B">
        <w:rPr>
          <w:rFonts w:ascii="Calibri" w:hAnsi="Calibri"/>
        </w:rPr>
        <w:t>awarded Contractor</w:t>
      </w:r>
      <w:r>
        <w:rPr>
          <w:rFonts w:ascii="Calibri" w:hAnsi="Calibri"/>
        </w:rPr>
        <w:t xml:space="preserve"> will work with L&amp;I </w:t>
      </w:r>
      <w:r w:rsidR="00055E1B">
        <w:rPr>
          <w:rFonts w:ascii="Calibri" w:hAnsi="Calibri"/>
        </w:rPr>
        <w:t>Information Services Security O</w:t>
      </w:r>
      <w:r>
        <w:rPr>
          <w:rFonts w:ascii="Calibri" w:hAnsi="Calibri"/>
        </w:rPr>
        <w:t>ffice</w:t>
      </w:r>
      <w:r w:rsidR="00055E1B">
        <w:rPr>
          <w:rFonts w:ascii="Calibri" w:hAnsi="Calibri"/>
        </w:rPr>
        <w:t xml:space="preserve"> (ISSO)</w:t>
      </w:r>
      <w:r>
        <w:rPr>
          <w:rFonts w:ascii="Calibri" w:hAnsi="Calibri"/>
        </w:rPr>
        <w:t xml:space="preserve"> staff</w:t>
      </w:r>
      <w:r w:rsidR="000333D2">
        <w:rPr>
          <w:rFonts w:ascii="Calibri" w:hAnsi="Calibri"/>
        </w:rPr>
        <w:t>,</w:t>
      </w:r>
      <w:r>
        <w:rPr>
          <w:rFonts w:ascii="Calibri" w:hAnsi="Calibri"/>
        </w:rPr>
        <w:t xml:space="preserve"> to ensure all security policies are followed.</w:t>
      </w:r>
    </w:p>
    <w:p w14:paraId="14EFFCF4" w14:textId="76A139A1" w:rsidR="00587DDA" w:rsidRPr="000F7E3B" w:rsidRDefault="00587DDA" w:rsidP="00810E98">
      <w:pPr>
        <w:numPr>
          <w:ilvl w:val="1"/>
          <w:numId w:val="11"/>
        </w:numPr>
        <w:tabs>
          <w:tab w:val="num" w:pos="1620"/>
        </w:tabs>
        <w:ind w:left="1620"/>
        <w:rPr>
          <w:rFonts w:ascii="Calibri" w:hAnsi="Calibri"/>
        </w:rPr>
      </w:pPr>
      <w:r>
        <w:rPr>
          <w:rFonts w:ascii="Calibri" w:hAnsi="Calibri"/>
        </w:rPr>
        <w:t xml:space="preserve">Work with the project’s Solution Architect and the architecture office to determine the best method for L&amp;I’s legacy claim data to be used for validation for </w:t>
      </w:r>
      <w:r w:rsidR="003073A9">
        <w:rPr>
          <w:rFonts w:ascii="Calibri" w:hAnsi="Calibri"/>
        </w:rPr>
        <w:t xml:space="preserve">First Report of </w:t>
      </w:r>
      <w:r w:rsidR="00B45551">
        <w:rPr>
          <w:rFonts w:ascii="Calibri" w:hAnsi="Calibri"/>
        </w:rPr>
        <w:t>Injury</w:t>
      </w:r>
      <w:r w:rsidR="003073A9">
        <w:rPr>
          <w:rFonts w:ascii="Calibri" w:hAnsi="Calibri"/>
        </w:rPr>
        <w:t xml:space="preserve"> (</w:t>
      </w:r>
      <w:r>
        <w:rPr>
          <w:rFonts w:ascii="Calibri" w:hAnsi="Calibri"/>
        </w:rPr>
        <w:t>FROI</w:t>
      </w:r>
      <w:r w:rsidR="003073A9">
        <w:rPr>
          <w:rFonts w:ascii="Calibri" w:hAnsi="Calibri"/>
        </w:rPr>
        <w:t>)</w:t>
      </w:r>
      <w:r>
        <w:rPr>
          <w:rFonts w:ascii="Calibri" w:hAnsi="Calibri"/>
        </w:rPr>
        <w:t xml:space="preserve"> and SROI</w:t>
      </w:r>
      <w:r w:rsidR="003073A9">
        <w:rPr>
          <w:rFonts w:ascii="Calibri" w:hAnsi="Calibri"/>
        </w:rPr>
        <w:t xml:space="preserve"> (Subsequent Report of </w:t>
      </w:r>
      <w:r w:rsidR="00B45551">
        <w:rPr>
          <w:rFonts w:ascii="Calibri" w:hAnsi="Calibri"/>
        </w:rPr>
        <w:t>Injury</w:t>
      </w:r>
      <w:r w:rsidR="003073A9">
        <w:rPr>
          <w:rFonts w:ascii="Calibri" w:hAnsi="Calibri"/>
        </w:rPr>
        <w:t>)</w:t>
      </w:r>
      <w:r w:rsidR="00055E1B">
        <w:rPr>
          <w:rFonts w:ascii="Calibri" w:hAnsi="Calibri"/>
        </w:rPr>
        <w:t>,</w:t>
      </w:r>
      <w:r>
        <w:rPr>
          <w:rFonts w:ascii="Calibri" w:hAnsi="Calibri"/>
        </w:rPr>
        <w:t xml:space="preserve"> (</w:t>
      </w:r>
      <w:r w:rsidR="00055E1B">
        <w:rPr>
          <w:rFonts w:ascii="Calibri" w:hAnsi="Calibri"/>
        </w:rPr>
        <w:t>e.g.</w:t>
      </w:r>
      <w:r>
        <w:rPr>
          <w:rFonts w:ascii="Calibri" w:hAnsi="Calibri"/>
        </w:rPr>
        <w:t xml:space="preserve"> exposed via web service calls</w:t>
      </w:r>
      <w:r w:rsidR="00055E1B">
        <w:rPr>
          <w:rFonts w:ascii="Calibri" w:hAnsi="Calibri"/>
        </w:rPr>
        <w:t xml:space="preserve">, </w:t>
      </w:r>
      <w:r>
        <w:rPr>
          <w:rFonts w:ascii="Calibri" w:hAnsi="Calibri"/>
        </w:rPr>
        <w:t>etc</w:t>
      </w:r>
      <w:r w:rsidR="00055E1B">
        <w:rPr>
          <w:rFonts w:ascii="Calibri" w:hAnsi="Calibri"/>
        </w:rPr>
        <w:t>.</w:t>
      </w:r>
      <w:r>
        <w:rPr>
          <w:rFonts w:ascii="Calibri" w:hAnsi="Calibri"/>
        </w:rPr>
        <w:t>)</w:t>
      </w:r>
      <w:r w:rsidR="00055E1B">
        <w:rPr>
          <w:rFonts w:ascii="Calibri" w:hAnsi="Calibri"/>
        </w:rPr>
        <w:t>.</w:t>
      </w:r>
    </w:p>
    <w:p w14:paraId="0C7C1F59" w14:textId="77777777" w:rsidR="0065154C" w:rsidRDefault="0065154C" w:rsidP="00810E98"/>
    <w:p w14:paraId="08D652AC" w14:textId="77777777" w:rsidR="0065154C" w:rsidRPr="0065154C" w:rsidRDefault="0065154C" w:rsidP="00810E98"/>
    <w:p w14:paraId="0CC60F23" w14:textId="77777777" w:rsidR="00D31B29" w:rsidRDefault="00D31B29" w:rsidP="00810E98">
      <w:pPr>
        <w:pStyle w:val="Heading4"/>
        <w:numPr>
          <w:ilvl w:val="0"/>
          <w:numId w:val="0"/>
        </w:numPr>
        <w:rPr>
          <w:rFonts w:ascii="Calibri" w:hAnsi="Calibri"/>
        </w:rPr>
      </w:pPr>
      <w:r w:rsidRPr="00F22D4E">
        <w:rPr>
          <w:rFonts w:ascii="Calibri" w:hAnsi="Calibri"/>
        </w:rPr>
        <w:t>Deliverable #</w:t>
      </w:r>
      <w:r w:rsidR="00A77BEE">
        <w:rPr>
          <w:rFonts w:ascii="Calibri" w:hAnsi="Calibri"/>
        </w:rPr>
        <w:t>5</w:t>
      </w:r>
      <w:r w:rsidRPr="00F22D4E">
        <w:rPr>
          <w:rFonts w:ascii="Calibri" w:hAnsi="Calibri"/>
        </w:rPr>
        <w:t xml:space="preserve"> –</w:t>
      </w:r>
      <w:r>
        <w:rPr>
          <w:rFonts w:ascii="Calibri" w:hAnsi="Calibri"/>
        </w:rPr>
        <w:t xml:space="preserve"> </w:t>
      </w:r>
      <w:r w:rsidR="004E2D6B">
        <w:rPr>
          <w:rFonts w:ascii="Calibri" w:hAnsi="Calibri"/>
        </w:rPr>
        <w:t>Testing Internal and External Systems</w:t>
      </w:r>
    </w:p>
    <w:p w14:paraId="6D8485FE" w14:textId="09774B82" w:rsidR="000B7357" w:rsidRPr="000B7357" w:rsidRDefault="000B7357" w:rsidP="00810E98">
      <w:pPr>
        <w:rPr>
          <w:rFonts w:ascii="Calibri" w:hAnsi="Calibri"/>
        </w:rPr>
      </w:pPr>
      <w:r w:rsidRPr="000B7357">
        <w:rPr>
          <w:rFonts w:ascii="Calibri" w:hAnsi="Calibri"/>
        </w:rPr>
        <w:t xml:space="preserve">The L&amp;I test team will develop a Test Plan with the </w:t>
      </w:r>
      <w:r w:rsidR="000333D2">
        <w:rPr>
          <w:rFonts w:ascii="Calibri" w:hAnsi="Calibri"/>
        </w:rPr>
        <w:t>awarded Contractor’s</w:t>
      </w:r>
      <w:r w:rsidRPr="000B7357">
        <w:rPr>
          <w:rFonts w:ascii="Calibri" w:hAnsi="Calibri"/>
        </w:rPr>
        <w:t xml:space="preserve"> team that will be based on the functional and technical requirements. The Test Plan will outline the overall approach for testing and will include all test scenarios, test scripts, test cycles, test procedures, and requirements traceability necessary for L&amp;I to accept the system.</w:t>
      </w:r>
    </w:p>
    <w:p w14:paraId="2B45AE39" w14:textId="77777777" w:rsidR="000B7357" w:rsidRPr="000B7357" w:rsidRDefault="000B7357" w:rsidP="00810E98">
      <w:pPr>
        <w:rPr>
          <w:rFonts w:ascii="Calibri" w:hAnsi="Calibri"/>
        </w:rPr>
      </w:pPr>
    </w:p>
    <w:p w14:paraId="5D44C32F" w14:textId="319BB0BD" w:rsidR="000B7357" w:rsidRPr="000B7357" w:rsidRDefault="000B7357" w:rsidP="00810E98">
      <w:pPr>
        <w:pStyle w:val="BodyText"/>
        <w:rPr>
          <w:rFonts w:ascii="Calibri" w:hAnsi="Calibri"/>
          <w:color w:val="auto"/>
        </w:rPr>
      </w:pPr>
      <w:r w:rsidRPr="000B7357">
        <w:rPr>
          <w:rFonts w:ascii="Calibri" w:hAnsi="Calibri"/>
          <w:color w:val="auto"/>
        </w:rPr>
        <w:t xml:space="preserve">The </w:t>
      </w:r>
      <w:r w:rsidR="000333D2">
        <w:rPr>
          <w:rFonts w:ascii="Calibri" w:hAnsi="Calibri"/>
          <w:color w:val="auto"/>
        </w:rPr>
        <w:t>awarded Contractor</w:t>
      </w:r>
      <w:r w:rsidRPr="000B7357">
        <w:rPr>
          <w:rFonts w:ascii="Calibri" w:hAnsi="Calibri"/>
          <w:color w:val="auto"/>
        </w:rPr>
        <w:t xml:space="preserve"> and L&amp;I project team will work together to ensure three main areas of readiness are addressed in the solution:</w:t>
      </w:r>
    </w:p>
    <w:p w14:paraId="20B4DE34" w14:textId="77777777" w:rsidR="000B7357" w:rsidRPr="000B7357" w:rsidRDefault="000B7357" w:rsidP="00810E98">
      <w:pPr>
        <w:pStyle w:val="ListBullet2"/>
        <w:numPr>
          <w:ilvl w:val="0"/>
          <w:numId w:val="15"/>
        </w:numPr>
        <w:ind w:left="360"/>
      </w:pPr>
      <w:r w:rsidRPr="000B7357">
        <w:t>User Readiness</w:t>
      </w:r>
    </w:p>
    <w:p w14:paraId="35121524" w14:textId="77777777" w:rsidR="000B7357" w:rsidRPr="000B7357" w:rsidRDefault="000B7357" w:rsidP="00810E98">
      <w:pPr>
        <w:pStyle w:val="ListBullet2"/>
        <w:numPr>
          <w:ilvl w:val="0"/>
          <w:numId w:val="15"/>
        </w:numPr>
        <w:ind w:left="360"/>
      </w:pPr>
      <w:r w:rsidRPr="000B7357">
        <w:t xml:space="preserve">Data Readiness </w:t>
      </w:r>
    </w:p>
    <w:p w14:paraId="4BEB43FE" w14:textId="77777777" w:rsidR="000B7357" w:rsidRPr="000B7357" w:rsidRDefault="000B7357" w:rsidP="00810E98">
      <w:pPr>
        <w:pStyle w:val="ListBullet2"/>
        <w:numPr>
          <w:ilvl w:val="0"/>
          <w:numId w:val="15"/>
        </w:numPr>
        <w:ind w:left="360"/>
      </w:pPr>
      <w:r w:rsidRPr="000B7357">
        <w:t>System Readiness</w:t>
      </w:r>
    </w:p>
    <w:p w14:paraId="114CD07A" w14:textId="47014C3F" w:rsidR="000B7357" w:rsidRPr="00F22D4E" w:rsidRDefault="000B7357" w:rsidP="00810E98">
      <w:pPr>
        <w:pStyle w:val="BodyText"/>
        <w:rPr>
          <w:rFonts w:ascii="Calibri" w:hAnsi="Calibri"/>
          <w:color w:val="auto"/>
        </w:rPr>
      </w:pPr>
      <w:r w:rsidRPr="000B7357">
        <w:rPr>
          <w:rFonts w:ascii="Calibri" w:hAnsi="Calibri"/>
          <w:color w:val="auto"/>
        </w:rPr>
        <w:t xml:space="preserve">The </w:t>
      </w:r>
      <w:r w:rsidR="000333D2">
        <w:rPr>
          <w:rFonts w:ascii="Calibri" w:hAnsi="Calibri"/>
          <w:color w:val="auto"/>
        </w:rPr>
        <w:t>awarded Contractor</w:t>
      </w:r>
      <w:r w:rsidRPr="000B7357">
        <w:rPr>
          <w:rFonts w:ascii="Calibri" w:hAnsi="Calibri"/>
          <w:color w:val="auto"/>
        </w:rPr>
        <w:t xml:space="preserve"> will work collaboratively with the L&amp;I project team to develop a detailed and complete Implementation Plan.</w:t>
      </w:r>
    </w:p>
    <w:p w14:paraId="76D4B9DF" w14:textId="77777777" w:rsidR="000B7357" w:rsidRDefault="000B7357" w:rsidP="00810E98">
      <w:pPr>
        <w:ind w:firstLine="540"/>
        <w:rPr>
          <w:rFonts w:ascii="Calibri" w:hAnsi="Calibri"/>
          <w:spacing w:val="0"/>
          <w:kern w:val="28"/>
          <w:szCs w:val="22"/>
        </w:rPr>
      </w:pPr>
    </w:p>
    <w:p w14:paraId="1E82BEDE" w14:textId="283C17D1" w:rsidR="000B7357" w:rsidRPr="000B7357" w:rsidRDefault="000B7357" w:rsidP="00810E98">
      <w:pPr>
        <w:rPr>
          <w:rFonts w:ascii="Calibri" w:hAnsi="Calibri"/>
          <w:b/>
          <w:spacing w:val="0"/>
          <w:kern w:val="28"/>
          <w:szCs w:val="22"/>
        </w:rPr>
      </w:pPr>
      <w:r w:rsidRPr="000B7357">
        <w:rPr>
          <w:rFonts w:ascii="Calibri" w:hAnsi="Calibri"/>
          <w:b/>
          <w:spacing w:val="0"/>
          <w:kern w:val="28"/>
          <w:szCs w:val="22"/>
        </w:rPr>
        <w:t xml:space="preserve">The </w:t>
      </w:r>
      <w:r w:rsidR="000333D2">
        <w:rPr>
          <w:rFonts w:ascii="Calibri" w:hAnsi="Calibri"/>
          <w:b/>
          <w:spacing w:val="0"/>
          <w:kern w:val="28"/>
          <w:szCs w:val="22"/>
        </w:rPr>
        <w:t>awarded Contractor</w:t>
      </w:r>
      <w:r w:rsidRPr="000B7357">
        <w:rPr>
          <w:rFonts w:ascii="Calibri" w:hAnsi="Calibri"/>
          <w:b/>
          <w:spacing w:val="0"/>
          <w:kern w:val="28"/>
          <w:szCs w:val="22"/>
        </w:rPr>
        <w:t xml:space="preserve"> will:</w:t>
      </w:r>
    </w:p>
    <w:p w14:paraId="6BDE052D" w14:textId="1791D307" w:rsidR="00FE6679" w:rsidRPr="0072609E" w:rsidRDefault="00FE6679" w:rsidP="00810E98">
      <w:pPr>
        <w:pStyle w:val="ListBullet2"/>
        <w:numPr>
          <w:ilvl w:val="0"/>
          <w:numId w:val="19"/>
        </w:numPr>
        <w:ind w:left="900"/>
        <w:rPr>
          <w:rFonts w:eastAsia="Calibri"/>
        </w:rPr>
      </w:pPr>
      <w:r w:rsidRPr="0072609E">
        <w:rPr>
          <w:rFonts w:eastAsia="Calibri"/>
        </w:rPr>
        <w:t>Conduct formal testing in all aspects of the system</w:t>
      </w:r>
      <w:r w:rsidR="003073A9">
        <w:rPr>
          <w:rFonts w:eastAsia="Calibri"/>
        </w:rPr>
        <w:t>:</w:t>
      </w:r>
    </w:p>
    <w:p w14:paraId="5275548F" w14:textId="00831B88" w:rsidR="000B7357" w:rsidRPr="000B7357" w:rsidRDefault="000B7357" w:rsidP="00810E98">
      <w:pPr>
        <w:pStyle w:val="ListBullet2"/>
        <w:numPr>
          <w:ilvl w:val="1"/>
          <w:numId w:val="19"/>
        </w:numPr>
        <w:ind w:left="1620"/>
        <w:rPr>
          <w:rFonts w:eastAsia="Calibri"/>
          <w:b/>
        </w:rPr>
      </w:pPr>
      <w:r w:rsidRPr="000F7E3B">
        <w:t>Conduct beta testing, testing, a</w:t>
      </w:r>
      <w:r w:rsidR="004560D3">
        <w:t>nd implementation of EDI system with both the trading partners and L&amp;I.</w:t>
      </w:r>
    </w:p>
    <w:p w14:paraId="68AAF3DF" w14:textId="77777777" w:rsidR="00FE6679" w:rsidRPr="00FE6679" w:rsidRDefault="00A920B7" w:rsidP="00810E98">
      <w:pPr>
        <w:pStyle w:val="ListBullet2"/>
        <w:numPr>
          <w:ilvl w:val="1"/>
          <w:numId w:val="19"/>
        </w:numPr>
        <w:ind w:left="1620"/>
      </w:pPr>
      <w:r w:rsidRPr="00FE6679">
        <w:rPr>
          <w:rFonts w:eastAsia="Calibri"/>
        </w:rPr>
        <w:t>Work with L&amp;I staff to develop a test plan, test scripts, test procedures, test data and scenarios.</w:t>
      </w:r>
    </w:p>
    <w:p w14:paraId="55FF517F" w14:textId="0FFA335C" w:rsidR="00FE6679" w:rsidRDefault="00FE6679" w:rsidP="00810E98">
      <w:pPr>
        <w:pStyle w:val="ListBullet2"/>
        <w:numPr>
          <w:ilvl w:val="1"/>
          <w:numId w:val="19"/>
        </w:numPr>
        <w:ind w:left="1620"/>
      </w:pPr>
      <w:r w:rsidRPr="00FE6679">
        <w:t xml:space="preserve">Provide </w:t>
      </w:r>
      <w:r w:rsidR="004560D3">
        <w:t>t</w:t>
      </w:r>
      <w:r w:rsidRPr="00FE6679">
        <w:t xml:space="preserve">rading </w:t>
      </w:r>
      <w:r w:rsidR="004560D3">
        <w:t>p</w:t>
      </w:r>
      <w:r w:rsidRPr="00FE6679">
        <w:t xml:space="preserve">artner </w:t>
      </w:r>
      <w:r w:rsidR="0055107E">
        <w:t>t</w:t>
      </w:r>
      <w:r w:rsidRPr="00FE6679">
        <w:t>esting</w:t>
      </w:r>
      <w:r w:rsidR="00917C98">
        <w:t>.</w:t>
      </w:r>
    </w:p>
    <w:p w14:paraId="029BD923" w14:textId="77777777" w:rsidR="00A920B7" w:rsidRPr="00FE6679" w:rsidRDefault="00A920B7" w:rsidP="00810E98">
      <w:pPr>
        <w:pStyle w:val="ListBullet2"/>
        <w:numPr>
          <w:ilvl w:val="1"/>
          <w:numId w:val="19"/>
        </w:numPr>
        <w:ind w:left="1620"/>
      </w:pPr>
      <w:r w:rsidRPr="00FE6679">
        <w:rPr>
          <w:rFonts w:eastAsia="Calibri"/>
        </w:rPr>
        <w:t>Thoroughly test both trading partner and L&amp;I data flows for accurate submission and receipt of data.</w:t>
      </w:r>
    </w:p>
    <w:p w14:paraId="3AA7798A" w14:textId="77777777" w:rsidR="00A920B7" w:rsidRPr="00A920B7" w:rsidRDefault="00A920B7" w:rsidP="00810E98">
      <w:pPr>
        <w:pStyle w:val="ListBullet2"/>
        <w:numPr>
          <w:ilvl w:val="0"/>
          <w:numId w:val="0"/>
        </w:numPr>
        <w:ind w:left="900"/>
        <w:rPr>
          <w:rFonts w:eastAsia="Calibri"/>
          <w:b/>
        </w:rPr>
      </w:pPr>
    </w:p>
    <w:p w14:paraId="43528B7F" w14:textId="3A1BF7B5" w:rsidR="000B7357" w:rsidRPr="007C1C11" w:rsidRDefault="000B7357" w:rsidP="00810E98">
      <w:pPr>
        <w:pStyle w:val="ListBullet2"/>
        <w:numPr>
          <w:ilvl w:val="0"/>
          <w:numId w:val="0"/>
        </w:numPr>
        <w:rPr>
          <w:rFonts w:eastAsia="Calibri"/>
          <w:b/>
        </w:rPr>
      </w:pPr>
      <w:r w:rsidRPr="007C1C11">
        <w:rPr>
          <w:rFonts w:eastAsia="Calibri"/>
          <w:b/>
        </w:rPr>
        <w:t xml:space="preserve">Key products to be delivered by the </w:t>
      </w:r>
      <w:r w:rsidR="00810E98">
        <w:rPr>
          <w:rFonts w:eastAsia="Calibri"/>
          <w:b/>
        </w:rPr>
        <w:t>awarded Contractor</w:t>
      </w:r>
      <w:r w:rsidRPr="007C1C11">
        <w:rPr>
          <w:rFonts w:eastAsia="Calibri"/>
          <w:b/>
        </w:rPr>
        <w:t>:</w:t>
      </w:r>
    </w:p>
    <w:p w14:paraId="33C72531" w14:textId="0C910CAB" w:rsidR="000B7357" w:rsidRDefault="00A920B7" w:rsidP="002D54D9">
      <w:pPr>
        <w:numPr>
          <w:ilvl w:val="0"/>
          <w:numId w:val="18"/>
        </w:numPr>
        <w:ind w:left="907"/>
        <w:rPr>
          <w:rFonts w:ascii="Calibri" w:hAnsi="Calibri"/>
          <w:spacing w:val="0"/>
          <w:kern w:val="28"/>
          <w:szCs w:val="22"/>
        </w:rPr>
      </w:pPr>
      <w:r>
        <w:rPr>
          <w:rFonts w:ascii="Calibri" w:hAnsi="Calibri"/>
          <w:spacing w:val="0"/>
          <w:kern w:val="28"/>
          <w:szCs w:val="22"/>
        </w:rPr>
        <w:t>Test plan (with L&amp;I)</w:t>
      </w:r>
      <w:r w:rsidR="00917C98">
        <w:rPr>
          <w:rFonts w:ascii="Calibri" w:hAnsi="Calibri"/>
          <w:spacing w:val="0"/>
          <w:kern w:val="28"/>
          <w:szCs w:val="22"/>
        </w:rPr>
        <w:t>.</w:t>
      </w:r>
    </w:p>
    <w:p w14:paraId="57A5C11B" w14:textId="339FB119" w:rsidR="00A920B7" w:rsidRPr="00A920B7" w:rsidRDefault="00A920B7" w:rsidP="00810E98">
      <w:pPr>
        <w:numPr>
          <w:ilvl w:val="0"/>
          <w:numId w:val="18"/>
        </w:numPr>
        <w:ind w:left="900"/>
        <w:rPr>
          <w:rFonts w:ascii="Calibri" w:hAnsi="Calibri"/>
          <w:spacing w:val="0"/>
          <w:kern w:val="28"/>
          <w:szCs w:val="22"/>
        </w:rPr>
      </w:pPr>
      <w:r w:rsidRPr="00A920B7">
        <w:rPr>
          <w:rFonts w:ascii="Calibri" w:hAnsi="Calibri"/>
          <w:spacing w:val="0"/>
          <w:kern w:val="28"/>
          <w:szCs w:val="22"/>
        </w:rPr>
        <w:lastRenderedPageBreak/>
        <w:t>Test scenarios and test data</w:t>
      </w:r>
      <w:r w:rsidR="00917C98">
        <w:rPr>
          <w:rFonts w:ascii="Calibri" w:hAnsi="Calibri"/>
          <w:spacing w:val="0"/>
          <w:kern w:val="28"/>
          <w:szCs w:val="22"/>
        </w:rPr>
        <w:t>.</w:t>
      </w:r>
    </w:p>
    <w:p w14:paraId="69EDE2A2" w14:textId="1059CFAC" w:rsidR="00A920B7" w:rsidRPr="00A920B7" w:rsidRDefault="00A920B7" w:rsidP="002D54D9">
      <w:pPr>
        <w:pStyle w:val="ListBullet2"/>
        <w:numPr>
          <w:ilvl w:val="0"/>
          <w:numId w:val="18"/>
        </w:numPr>
        <w:spacing w:before="0" w:after="0"/>
        <w:ind w:left="907"/>
        <w:rPr>
          <w:rFonts w:eastAsia="Calibri"/>
        </w:rPr>
      </w:pPr>
      <w:r w:rsidRPr="00A920B7">
        <w:rPr>
          <w:rFonts w:eastAsia="Calibri"/>
        </w:rPr>
        <w:t>Acceptance Test Report</w:t>
      </w:r>
      <w:r w:rsidR="00917C98">
        <w:rPr>
          <w:rFonts w:eastAsia="Calibri"/>
        </w:rPr>
        <w:t>.</w:t>
      </w:r>
    </w:p>
    <w:p w14:paraId="6A82E423" w14:textId="6080A6D0" w:rsidR="00A920B7" w:rsidRPr="00A920B7" w:rsidRDefault="00A920B7" w:rsidP="00810E98">
      <w:pPr>
        <w:pStyle w:val="ListBullet2"/>
        <w:numPr>
          <w:ilvl w:val="0"/>
          <w:numId w:val="18"/>
        </w:numPr>
        <w:ind w:left="900"/>
        <w:rPr>
          <w:rFonts w:eastAsia="Calibri"/>
        </w:rPr>
      </w:pPr>
      <w:r w:rsidRPr="00A920B7">
        <w:rPr>
          <w:rFonts w:eastAsia="Calibri"/>
        </w:rPr>
        <w:t>Tested Solution</w:t>
      </w:r>
      <w:r w:rsidR="00917C98">
        <w:rPr>
          <w:rFonts w:eastAsia="Calibri"/>
        </w:rPr>
        <w:t>.</w:t>
      </w:r>
    </w:p>
    <w:p w14:paraId="025395C7" w14:textId="428C75A5" w:rsidR="000B7357" w:rsidRPr="00A920B7" w:rsidRDefault="00A920B7" w:rsidP="00810E98">
      <w:pPr>
        <w:pStyle w:val="ListBullet2"/>
        <w:numPr>
          <w:ilvl w:val="0"/>
          <w:numId w:val="18"/>
        </w:numPr>
        <w:ind w:left="900"/>
      </w:pPr>
      <w:r w:rsidRPr="00A920B7">
        <w:rPr>
          <w:rFonts w:eastAsia="Calibri"/>
        </w:rPr>
        <w:t>Implementation plan</w:t>
      </w:r>
      <w:r w:rsidR="00917C98">
        <w:rPr>
          <w:rFonts w:eastAsia="Calibri"/>
        </w:rPr>
        <w:t>.</w:t>
      </w:r>
    </w:p>
    <w:p w14:paraId="0EF596E5" w14:textId="77777777" w:rsidR="00A920B7" w:rsidRDefault="00A920B7" w:rsidP="00810E98">
      <w:pPr>
        <w:pStyle w:val="ListBullet2"/>
        <w:numPr>
          <w:ilvl w:val="0"/>
          <w:numId w:val="0"/>
        </w:numPr>
        <w:ind w:left="900"/>
      </w:pPr>
    </w:p>
    <w:p w14:paraId="7DDC5A31" w14:textId="7270BCE6" w:rsidR="000333D2" w:rsidRPr="00F22D4E" w:rsidRDefault="000333D2" w:rsidP="00810E98">
      <w:pPr>
        <w:pStyle w:val="Heading4"/>
        <w:numPr>
          <w:ilvl w:val="0"/>
          <w:numId w:val="0"/>
        </w:numPr>
        <w:rPr>
          <w:rFonts w:ascii="Calibri" w:hAnsi="Calibri"/>
        </w:rPr>
      </w:pPr>
      <w:r w:rsidRPr="00F22D4E">
        <w:rPr>
          <w:rFonts w:ascii="Calibri" w:hAnsi="Calibri"/>
        </w:rPr>
        <w:t>Deliverable #</w:t>
      </w:r>
      <w:r>
        <w:rPr>
          <w:rFonts w:ascii="Calibri" w:hAnsi="Calibri"/>
        </w:rPr>
        <w:t>6</w:t>
      </w:r>
      <w:r w:rsidRPr="00F22D4E">
        <w:rPr>
          <w:rFonts w:ascii="Calibri" w:hAnsi="Calibri"/>
        </w:rPr>
        <w:t xml:space="preserve"> –</w:t>
      </w:r>
      <w:r>
        <w:rPr>
          <w:rFonts w:ascii="Calibri" w:hAnsi="Calibri"/>
        </w:rPr>
        <w:t xml:space="preserve"> Implementation</w:t>
      </w:r>
    </w:p>
    <w:p w14:paraId="142F83B4" w14:textId="758B587C" w:rsidR="000333D2" w:rsidRDefault="000333D2" w:rsidP="00810E98">
      <w:pPr>
        <w:pStyle w:val="ListBullet2"/>
        <w:numPr>
          <w:ilvl w:val="0"/>
          <w:numId w:val="0"/>
        </w:numPr>
        <w:ind w:firstLine="12"/>
      </w:pPr>
      <w:r w:rsidRPr="000B7357">
        <w:t xml:space="preserve">The </w:t>
      </w:r>
      <w:r>
        <w:t xml:space="preserve">awarded Contractor will work with L&amp;I to place a fully tested system, that has been accepted by L&amp;I, into a production environment, in which it is fully functional and ready for the submission of data from </w:t>
      </w:r>
      <w:r w:rsidR="00917C98">
        <w:t xml:space="preserve">Washington State </w:t>
      </w:r>
      <w:r>
        <w:t>trading partners.</w:t>
      </w:r>
    </w:p>
    <w:p w14:paraId="178DC127" w14:textId="77777777" w:rsidR="000333D2" w:rsidRDefault="000333D2" w:rsidP="00810E98">
      <w:pPr>
        <w:pStyle w:val="ListBullet2"/>
        <w:numPr>
          <w:ilvl w:val="0"/>
          <w:numId w:val="0"/>
        </w:numPr>
      </w:pPr>
    </w:p>
    <w:p w14:paraId="55FA375D" w14:textId="77777777" w:rsidR="000333D2" w:rsidRDefault="000333D2" w:rsidP="00810E98">
      <w:pPr>
        <w:pStyle w:val="ListBullet2"/>
        <w:numPr>
          <w:ilvl w:val="0"/>
          <w:numId w:val="0"/>
        </w:numPr>
      </w:pPr>
    </w:p>
    <w:p w14:paraId="69C4BE5C" w14:textId="1E14FFE0" w:rsidR="000333D2" w:rsidRPr="007C1C11" w:rsidRDefault="000333D2" w:rsidP="00810E98">
      <w:pPr>
        <w:pStyle w:val="ListBullet2"/>
        <w:numPr>
          <w:ilvl w:val="0"/>
          <w:numId w:val="0"/>
        </w:numPr>
        <w:rPr>
          <w:rFonts w:eastAsia="Calibri"/>
          <w:b/>
        </w:rPr>
      </w:pPr>
      <w:r w:rsidRPr="007C1C11">
        <w:rPr>
          <w:rFonts w:eastAsia="Calibri"/>
          <w:b/>
        </w:rPr>
        <w:t xml:space="preserve">Key products to be delivered by the </w:t>
      </w:r>
      <w:r>
        <w:rPr>
          <w:rFonts w:eastAsia="Calibri"/>
          <w:b/>
        </w:rPr>
        <w:t>awarded Contractor</w:t>
      </w:r>
      <w:r w:rsidRPr="007C1C11">
        <w:rPr>
          <w:rFonts w:eastAsia="Calibri"/>
          <w:b/>
        </w:rPr>
        <w:t>:</w:t>
      </w:r>
    </w:p>
    <w:p w14:paraId="5C171FA8" w14:textId="6992F12F" w:rsidR="000333D2" w:rsidRPr="00A920B7" w:rsidRDefault="000333D2" w:rsidP="00810E98">
      <w:pPr>
        <w:pStyle w:val="ListBullet2"/>
        <w:numPr>
          <w:ilvl w:val="0"/>
          <w:numId w:val="18"/>
        </w:numPr>
        <w:ind w:left="900"/>
      </w:pPr>
      <w:r>
        <w:t>Accepted system in production.</w:t>
      </w:r>
    </w:p>
    <w:p w14:paraId="5596DC49" w14:textId="77777777" w:rsidR="000333D2" w:rsidRPr="00A920B7" w:rsidRDefault="000333D2" w:rsidP="00810E98">
      <w:pPr>
        <w:pStyle w:val="ListBullet2"/>
        <w:numPr>
          <w:ilvl w:val="0"/>
          <w:numId w:val="0"/>
        </w:numPr>
      </w:pPr>
    </w:p>
    <w:p w14:paraId="3CCE8493" w14:textId="13207FF5" w:rsidR="00D31B29" w:rsidRPr="00F22D4E" w:rsidRDefault="00D31B29" w:rsidP="00810E98">
      <w:pPr>
        <w:pStyle w:val="Heading4"/>
        <w:numPr>
          <w:ilvl w:val="0"/>
          <w:numId w:val="0"/>
        </w:numPr>
        <w:rPr>
          <w:rFonts w:ascii="Calibri" w:hAnsi="Calibri"/>
        </w:rPr>
      </w:pPr>
      <w:r w:rsidRPr="00F22D4E">
        <w:rPr>
          <w:rFonts w:ascii="Calibri" w:hAnsi="Calibri"/>
        </w:rPr>
        <w:t>Deliverable #</w:t>
      </w:r>
      <w:r w:rsidR="000333D2">
        <w:rPr>
          <w:rFonts w:ascii="Calibri" w:hAnsi="Calibri"/>
        </w:rPr>
        <w:t>7</w:t>
      </w:r>
      <w:r w:rsidRPr="00F22D4E">
        <w:rPr>
          <w:rFonts w:ascii="Calibri" w:hAnsi="Calibri"/>
        </w:rPr>
        <w:t xml:space="preserve"> –</w:t>
      </w:r>
      <w:r w:rsidR="000333D2">
        <w:rPr>
          <w:rFonts w:ascii="Calibri" w:hAnsi="Calibri"/>
        </w:rPr>
        <w:t xml:space="preserve"> </w:t>
      </w:r>
      <w:r w:rsidR="004E2D6B">
        <w:rPr>
          <w:rFonts w:ascii="Calibri" w:hAnsi="Calibri"/>
        </w:rPr>
        <w:t>Maintenance</w:t>
      </w:r>
    </w:p>
    <w:p w14:paraId="5F4C29AE" w14:textId="224B86B6" w:rsidR="00744100" w:rsidRPr="00F22D4E" w:rsidRDefault="00744100" w:rsidP="00810E98">
      <w:pPr>
        <w:pStyle w:val="ListBullet2"/>
        <w:numPr>
          <w:ilvl w:val="0"/>
          <w:numId w:val="0"/>
        </w:numPr>
      </w:pPr>
      <w:r w:rsidRPr="000B7357">
        <w:t xml:space="preserve">The </w:t>
      </w:r>
      <w:r w:rsidR="000333D2">
        <w:t>awarded Contractor</w:t>
      </w:r>
      <w:r w:rsidRPr="000B7357">
        <w:t xml:space="preserve"> will receive, edit and process first and subsequent reports from employers and claim administrators, including edits against L&amp;I’s Self-Insurance Workers’ Compensation programs database.  Edits include IAIABC edits, L&amp;I Self-Insurance Workers’ Compensation program edits, and comparison to L&amp;I’s claims databases for duplicate injury reporting and employer verification. The vendor will follow L&amp;I requirements on system acknowledgements and responses to trading partners. The vendor will provide means for high-volume and low-volume trading partners to submit EDI data through their system.</w:t>
      </w:r>
    </w:p>
    <w:p w14:paraId="1C29AFED" w14:textId="4F10FEFD" w:rsidR="00C760C7" w:rsidRPr="00A920B7" w:rsidRDefault="00A920B7" w:rsidP="00810E98">
      <w:pPr>
        <w:rPr>
          <w:rFonts w:ascii="Calibri" w:hAnsi="Calibri"/>
          <w:b/>
        </w:rPr>
      </w:pPr>
      <w:r w:rsidRPr="00A920B7">
        <w:rPr>
          <w:rFonts w:ascii="Calibri" w:hAnsi="Calibri"/>
          <w:b/>
        </w:rPr>
        <w:t xml:space="preserve">The </w:t>
      </w:r>
      <w:r w:rsidR="00810E98">
        <w:rPr>
          <w:rFonts w:ascii="Calibri" w:hAnsi="Calibri"/>
          <w:b/>
        </w:rPr>
        <w:t>awarded Contractor</w:t>
      </w:r>
      <w:r w:rsidRPr="00A920B7">
        <w:rPr>
          <w:rFonts w:ascii="Calibri" w:hAnsi="Calibri"/>
          <w:b/>
        </w:rPr>
        <w:t xml:space="preserve"> will:</w:t>
      </w:r>
    </w:p>
    <w:p w14:paraId="30E16BB6" w14:textId="0DFF55F8" w:rsidR="00A920B7" w:rsidRPr="000F7E3B" w:rsidRDefault="00A920B7" w:rsidP="00810E98">
      <w:pPr>
        <w:numPr>
          <w:ilvl w:val="0"/>
          <w:numId w:val="11"/>
        </w:numPr>
        <w:tabs>
          <w:tab w:val="num" w:pos="900"/>
        </w:tabs>
        <w:ind w:left="900"/>
        <w:rPr>
          <w:rFonts w:ascii="Calibri" w:hAnsi="Calibri"/>
        </w:rPr>
      </w:pPr>
      <w:r>
        <w:rPr>
          <w:rFonts w:ascii="Calibri" w:hAnsi="Calibri"/>
        </w:rPr>
        <w:t xml:space="preserve">Be responsible for </w:t>
      </w:r>
      <w:r w:rsidRPr="000F7E3B">
        <w:rPr>
          <w:rFonts w:ascii="Calibri" w:hAnsi="Calibri"/>
        </w:rPr>
        <w:t>EDI Data processing</w:t>
      </w:r>
      <w:r w:rsidR="003073A9">
        <w:rPr>
          <w:rFonts w:ascii="Calibri" w:hAnsi="Calibri"/>
        </w:rPr>
        <w:t>:</w:t>
      </w:r>
    </w:p>
    <w:p w14:paraId="4AC16AEF" w14:textId="0585F3A2" w:rsidR="00A920B7" w:rsidRPr="000F7E3B" w:rsidRDefault="00A920B7" w:rsidP="00810E98">
      <w:pPr>
        <w:numPr>
          <w:ilvl w:val="1"/>
          <w:numId w:val="11"/>
        </w:numPr>
        <w:tabs>
          <w:tab w:val="num" w:pos="1620"/>
        </w:tabs>
        <w:ind w:left="1620"/>
        <w:rPr>
          <w:rFonts w:ascii="Calibri" w:hAnsi="Calibri"/>
        </w:rPr>
      </w:pPr>
      <w:r w:rsidRPr="000F7E3B">
        <w:rPr>
          <w:rFonts w:ascii="Calibri" w:hAnsi="Calibri"/>
        </w:rPr>
        <w:t xml:space="preserve">Receive, edit, and process first and subsequent reports from </w:t>
      </w:r>
      <w:r w:rsidR="003073A9">
        <w:rPr>
          <w:rFonts w:ascii="Calibri" w:hAnsi="Calibri"/>
        </w:rPr>
        <w:t>trading partners</w:t>
      </w:r>
      <w:r w:rsidRPr="000F7E3B">
        <w:rPr>
          <w:rFonts w:ascii="Calibri" w:hAnsi="Calibri"/>
        </w:rPr>
        <w:t>, including edits against L&amp;I’s Self-Insurance Workers’ Compensation programs database.  Edits include IAIABC edits, L&amp;I Self-Insurance Workers’ Compensation program edits, and comparison to L&amp;I’s claims databases for duplicate injury reporting, employer verification, and insurance coverage verification.</w:t>
      </w:r>
    </w:p>
    <w:p w14:paraId="25A0780C" w14:textId="7EE02EAB" w:rsidR="00A920B7" w:rsidRPr="000F7E3B" w:rsidRDefault="00A920B7" w:rsidP="00810E98">
      <w:pPr>
        <w:numPr>
          <w:ilvl w:val="1"/>
          <w:numId w:val="11"/>
        </w:numPr>
        <w:tabs>
          <w:tab w:val="num" w:pos="1620"/>
        </w:tabs>
        <w:ind w:left="1620"/>
        <w:rPr>
          <w:rFonts w:ascii="Calibri" w:hAnsi="Calibri"/>
        </w:rPr>
      </w:pPr>
      <w:r w:rsidRPr="000F7E3B">
        <w:rPr>
          <w:rFonts w:ascii="Calibri" w:hAnsi="Calibri"/>
        </w:rPr>
        <w:t>Create and send acknowledgements</w:t>
      </w:r>
      <w:r w:rsidR="003073A9">
        <w:rPr>
          <w:rFonts w:ascii="Calibri" w:hAnsi="Calibri"/>
        </w:rPr>
        <w:t xml:space="preserve"> for receipt of data</w:t>
      </w:r>
      <w:r w:rsidRPr="000F7E3B">
        <w:rPr>
          <w:rFonts w:ascii="Calibri" w:hAnsi="Calibri"/>
        </w:rPr>
        <w:t xml:space="preserve"> within 24 hours.</w:t>
      </w:r>
    </w:p>
    <w:p w14:paraId="3C58B27B" w14:textId="77777777" w:rsidR="00A920B7" w:rsidRPr="000F7E3B" w:rsidRDefault="00A920B7" w:rsidP="00810E98">
      <w:pPr>
        <w:numPr>
          <w:ilvl w:val="1"/>
          <w:numId w:val="11"/>
        </w:numPr>
        <w:tabs>
          <w:tab w:val="num" w:pos="1620"/>
        </w:tabs>
        <w:ind w:left="1620"/>
        <w:rPr>
          <w:rFonts w:ascii="Calibri" w:hAnsi="Calibri"/>
        </w:rPr>
      </w:pPr>
      <w:r w:rsidRPr="000F7E3B">
        <w:rPr>
          <w:rFonts w:ascii="Calibri" w:hAnsi="Calibri"/>
        </w:rPr>
        <w:t>Provide a web-based EDI data entry system for low-volume trading partners.</w:t>
      </w:r>
    </w:p>
    <w:p w14:paraId="6FEC6CCD" w14:textId="77777777" w:rsidR="00A920B7" w:rsidRPr="000F7E3B" w:rsidRDefault="00A920B7" w:rsidP="00810E98">
      <w:pPr>
        <w:numPr>
          <w:ilvl w:val="1"/>
          <w:numId w:val="11"/>
        </w:numPr>
        <w:tabs>
          <w:tab w:val="num" w:pos="1620"/>
        </w:tabs>
        <w:ind w:left="1620"/>
        <w:rPr>
          <w:rFonts w:ascii="Calibri" w:hAnsi="Calibri"/>
        </w:rPr>
      </w:pPr>
      <w:r w:rsidRPr="000F7E3B">
        <w:rPr>
          <w:rFonts w:ascii="Calibri" w:hAnsi="Calibri"/>
        </w:rPr>
        <w:t>Provide solution for creation of jurisdiction claim number required for acknowledgement consistent with current L&amp;I’s claims databases.</w:t>
      </w:r>
    </w:p>
    <w:p w14:paraId="6222C478" w14:textId="77777777" w:rsidR="00A920B7" w:rsidRPr="001C6D8D" w:rsidRDefault="00A920B7" w:rsidP="00810E98">
      <w:pPr>
        <w:numPr>
          <w:ilvl w:val="1"/>
          <w:numId w:val="11"/>
        </w:numPr>
        <w:tabs>
          <w:tab w:val="num" w:pos="1620"/>
        </w:tabs>
        <w:ind w:left="1620"/>
        <w:rPr>
          <w:rFonts w:ascii="Calibri" w:hAnsi="Calibri"/>
        </w:rPr>
      </w:pPr>
      <w:r w:rsidRPr="000F7E3B">
        <w:rPr>
          <w:rFonts w:ascii="Calibri" w:hAnsi="Calibri"/>
        </w:rPr>
        <w:t xml:space="preserve">Provide basic reporting capabilities to include counts of records processed for specified time period, by trading partner, with errors, by record type, by MTC code.  </w:t>
      </w:r>
    </w:p>
    <w:p w14:paraId="5CE25DA3" w14:textId="77777777" w:rsidR="00A920B7" w:rsidRPr="000F7E3B" w:rsidRDefault="00A920B7" w:rsidP="00810E98">
      <w:pPr>
        <w:numPr>
          <w:ilvl w:val="1"/>
          <w:numId w:val="11"/>
        </w:numPr>
        <w:tabs>
          <w:tab w:val="num" w:pos="1620"/>
        </w:tabs>
        <w:ind w:left="1620"/>
        <w:rPr>
          <w:rFonts w:ascii="Calibri" w:hAnsi="Calibri"/>
        </w:rPr>
      </w:pPr>
      <w:r w:rsidRPr="000F7E3B">
        <w:rPr>
          <w:rFonts w:ascii="Calibri" w:hAnsi="Calibri"/>
        </w:rPr>
        <w:t xml:space="preserve">Provide edited data for L&amp;I to load into </w:t>
      </w:r>
      <w:r>
        <w:rPr>
          <w:rFonts w:ascii="Calibri" w:hAnsi="Calibri"/>
        </w:rPr>
        <w:t xml:space="preserve">L&amp;I’s </w:t>
      </w:r>
      <w:r w:rsidRPr="000F7E3B">
        <w:rPr>
          <w:rFonts w:ascii="Calibri" w:hAnsi="Calibri"/>
        </w:rPr>
        <w:t>claims database daily.</w:t>
      </w:r>
    </w:p>
    <w:p w14:paraId="668ADE09" w14:textId="77777777" w:rsidR="00A920B7" w:rsidRPr="000F7E3B" w:rsidRDefault="00A920B7" w:rsidP="00810E98">
      <w:pPr>
        <w:numPr>
          <w:ilvl w:val="1"/>
          <w:numId w:val="11"/>
        </w:numPr>
        <w:tabs>
          <w:tab w:val="num" w:pos="1620"/>
        </w:tabs>
        <w:ind w:left="1620"/>
        <w:rPr>
          <w:rFonts w:ascii="Calibri" w:hAnsi="Calibri"/>
        </w:rPr>
      </w:pPr>
      <w:r w:rsidRPr="000F7E3B">
        <w:rPr>
          <w:rFonts w:ascii="Calibri" w:hAnsi="Calibri"/>
        </w:rPr>
        <w:t>Monitor trading partners for adherence to filing and compliance requirements.</w:t>
      </w:r>
    </w:p>
    <w:p w14:paraId="26453076" w14:textId="77777777" w:rsidR="00A920B7" w:rsidRPr="000F7E3B" w:rsidRDefault="00A920B7" w:rsidP="00810E98">
      <w:pPr>
        <w:numPr>
          <w:ilvl w:val="1"/>
          <w:numId w:val="11"/>
        </w:numPr>
        <w:tabs>
          <w:tab w:val="num" w:pos="1620"/>
        </w:tabs>
        <w:ind w:left="1620"/>
        <w:rPr>
          <w:rFonts w:ascii="Calibri" w:hAnsi="Calibri"/>
        </w:rPr>
      </w:pPr>
      <w:r w:rsidRPr="000F7E3B">
        <w:rPr>
          <w:rFonts w:ascii="Calibri" w:hAnsi="Calibri"/>
        </w:rPr>
        <w:t>Design and implement a plan to accommodate data entry from paper forms that have no corresponding IAIABC EDI transaction.</w:t>
      </w:r>
    </w:p>
    <w:p w14:paraId="16E410C2" w14:textId="77777777" w:rsidR="00A920B7" w:rsidRPr="000F7E3B" w:rsidRDefault="00A920B7" w:rsidP="00810E98">
      <w:pPr>
        <w:numPr>
          <w:ilvl w:val="1"/>
          <w:numId w:val="11"/>
        </w:numPr>
        <w:tabs>
          <w:tab w:val="num" w:pos="1620"/>
        </w:tabs>
        <w:ind w:left="1620"/>
        <w:rPr>
          <w:rFonts w:ascii="Calibri" w:hAnsi="Calibri"/>
        </w:rPr>
      </w:pPr>
      <w:r w:rsidRPr="000F7E3B">
        <w:rPr>
          <w:rFonts w:ascii="Calibri" w:hAnsi="Calibri"/>
        </w:rPr>
        <w:t xml:space="preserve">Design and implement a plan to integrate legacy claims with EDI reporting. </w:t>
      </w:r>
    </w:p>
    <w:p w14:paraId="09137E8D" w14:textId="77777777" w:rsidR="00C760C7" w:rsidRDefault="00C760C7" w:rsidP="00810E98">
      <w:pPr>
        <w:pStyle w:val="BodyText"/>
        <w:rPr>
          <w:rFonts w:ascii="Calibri" w:hAnsi="Calibri"/>
          <w:color w:val="auto"/>
        </w:rPr>
      </w:pPr>
    </w:p>
    <w:p w14:paraId="6F81BD05" w14:textId="77777777" w:rsidR="00810E98" w:rsidRPr="00F22D4E" w:rsidRDefault="00810E98" w:rsidP="00810E98">
      <w:pPr>
        <w:pStyle w:val="BodyText"/>
        <w:rPr>
          <w:rFonts w:ascii="Calibri" w:hAnsi="Calibri"/>
          <w:color w:val="auto"/>
        </w:rPr>
      </w:pPr>
    </w:p>
    <w:p w14:paraId="7EBBD301" w14:textId="280AD52E" w:rsidR="00C760C7" w:rsidRPr="00F22D4E" w:rsidRDefault="00C760C7" w:rsidP="00810E98">
      <w:pPr>
        <w:pStyle w:val="ListBullet2"/>
        <w:numPr>
          <w:ilvl w:val="0"/>
          <w:numId w:val="0"/>
        </w:numPr>
        <w:rPr>
          <w:rFonts w:eastAsia="Calibri"/>
          <w:b/>
        </w:rPr>
      </w:pPr>
      <w:r w:rsidRPr="00F22D4E">
        <w:rPr>
          <w:rFonts w:eastAsia="Calibri"/>
          <w:b/>
        </w:rPr>
        <w:t xml:space="preserve">Key Products to be Delivered by </w:t>
      </w:r>
      <w:r w:rsidR="00810E98">
        <w:rPr>
          <w:rFonts w:eastAsia="Calibri"/>
          <w:b/>
        </w:rPr>
        <w:t>awarded Contractor</w:t>
      </w:r>
      <w:r w:rsidRPr="00F22D4E">
        <w:rPr>
          <w:rFonts w:eastAsia="Calibri"/>
          <w:b/>
        </w:rPr>
        <w:t>:</w:t>
      </w:r>
    </w:p>
    <w:p w14:paraId="60A0EA88" w14:textId="086C8785" w:rsidR="00C760C7" w:rsidRPr="00A920B7" w:rsidRDefault="00C760C7" w:rsidP="00810E98">
      <w:pPr>
        <w:pStyle w:val="ListBullet2"/>
        <w:numPr>
          <w:ilvl w:val="0"/>
          <w:numId w:val="16"/>
        </w:numPr>
        <w:ind w:left="900"/>
      </w:pPr>
      <w:r w:rsidRPr="00A920B7">
        <w:t>U</w:t>
      </w:r>
      <w:r w:rsidR="00A71E11">
        <w:t>ser reference and support tools:</w:t>
      </w:r>
    </w:p>
    <w:p w14:paraId="1C744BBB" w14:textId="7C2E28E3" w:rsidR="00C760C7" w:rsidRPr="00A920B7" w:rsidRDefault="00A71E11" w:rsidP="00810E98">
      <w:pPr>
        <w:pStyle w:val="ListBullet2"/>
        <w:numPr>
          <w:ilvl w:val="1"/>
          <w:numId w:val="16"/>
        </w:numPr>
        <w:ind w:left="1620"/>
      </w:pPr>
      <w:r>
        <w:t>S</w:t>
      </w:r>
      <w:r w:rsidR="00C760C7" w:rsidRPr="00A920B7">
        <w:t>uch as “how to guides,” “tips and tricks,” and comprehensive online help</w:t>
      </w:r>
      <w:r w:rsidR="00917C98">
        <w:t>.</w:t>
      </w:r>
    </w:p>
    <w:p w14:paraId="0C614EFB" w14:textId="77777777" w:rsidR="00C760C7" w:rsidRPr="00F22D4E" w:rsidRDefault="00C760C7" w:rsidP="00C760C7">
      <w:pPr>
        <w:pStyle w:val="Heading4"/>
        <w:numPr>
          <w:ilvl w:val="0"/>
          <w:numId w:val="0"/>
        </w:numPr>
        <w:ind w:left="360"/>
        <w:rPr>
          <w:rFonts w:ascii="Calibri" w:hAnsi="Calibri"/>
        </w:rPr>
      </w:pPr>
      <w:bookmarkStart w:id="55" w:name="_Toc327194658"/>
    </w:p>
    <w:p w14:paraId="5E8EEF19" w14:textId="77777777" w:rsidR="00825CE1" w:rsidRPr="00810E98" w:rsidRDefault="00825CE1" w:rsidP="00DF50E9">
      <w:pPr>
        <w:pStyle w:val="Heading1"/>
        <w:numPr>
          <w:ilvl w:val="0"/>
          <w:numId w:val="22"/>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ascii="Calibri" w:hAnsi="Calibri"/>
        </w:rPr>
      </w:pPr>
      <w:bookmarkStart w:id="56" w:name="_Toc361812841"/>
      <w:bookmarkStart w:id="57" w:name="_Toc378150387"/>
      <w:bookmarkStart w:id="58" w:name="_Toc435456144"/>
      <w:bookmarkEnd w:id="50"/>
      <w:bookmarkEnd w:id="51"/>
      <w:bookmarkEnd w:id="52"/>
      <w:bookmarkEnd w:id="55"/>
      <w:r w:rsidRPr="00810E98">
        <w:rPr>
          <w:rFonts w:ascii="Calibri" w:hAnsi="Calibri"/>
        </w:rPr>
        <w:t>SOLICITATION PROCESS</w:t>
      </w:r>
      <w:bookmarkEnd w:id="56"/>
      <w:bookmarkEnd w:id="57"/>
      <w:bookmarkEnd w:id="58"/>
    </w:p>
    <w:p w14:paraId="6E7729A5" w14:textId="77777777" w:rsidR="00825CE1" w:rsidRPr="00566027" w:rsidRDefault="00825CE1">
      <w:pPr>
        <w:rPr>
          <w:rFonts w:ascii="Calibri" w:hAnsi="Calibri"/>
        </w:rPr>
      </w:pPr>
    </w:p>
    <w:p w14:paraId="7DF89980" w14:textId="77777777" w:rsidR="00825CE1" w:rsidRPr="00566027" w:rsidRDefault="008049D1" w:rsidP="00DF50E9">
      <w:pPr>
        <w:pStyle w:val="Heading2"/>
        <w:numPr>
          <w:ilvl w:val="0"/>
          <w:numId w:val="3"/>
        </w:numPr>
        <w:ind w:left="540" w:hanging="540"/>
        <w:rPr>
          <w:rFonts w:ascii="Calibri" w:hAnsi="Calibri"/>
          <w:b/>
          <w:i w:val="0"/>
        </w:rPr>
      </w:pPr>
      <w:bookmarkStart w:id="59" w:name="_Toc378150388"/>
      <w:bookmarkStart w:id="60" w:name="_Toc435456145"/>
      <w:r w:rsidRPr="00566027">
        <w:rPr>
          <w:rFonts w:ascii="Calibri" w:hAnsi="Calibri"/>
          <w:b/>
          <w:i w:val="0"/>
        </w:rPr>
        <w:lastRenderedPageBreak/>
        <w:t>RFQQ</w:t>
      </w:r>
      <w:r w:rsidR="00825CE1" w:rsidRPr="00566027">
        <w:rPr>
          <w:rFonts w:ascii="Calibri" w:hAnsi="Calibri"/>
          <w:b/>
          <w:i w:val="0"/>
        </w:rPr>
        <w:t xml:space="preserve"> COORDINATOR</w:t>
      </w:r>
      <w:bookmarkEnd w:id="44"/>
      <w:bookmarkEnd w:id="45"/>
      <w:bookmarkEnd w:id="59"/>
      <w:bookmarkEnd w:id="60"/>
    </w:p>
    <w:p w14:paraId="048B2E47" w14:textId="77777777" w:rsidR="00825CE1" w:rsidRPr="00566027" w:rsidRDefault="00825CE1">
      <w:pPr>
        <w:ind w:left="540"/>
        <w:rPr>
          <w:rFonts w:ascii="Calibri" w:hAnsi="Calibri"/>
        </w:rPr>
      </w:pPr>
      <w:r w:rsidRPr="00566027">
        <w:rPr>
          <w:rFonts w:ascii="Calibri" w:hAnsi="Calibri"/>
        </w:rPr>
        <w:t xml:space="preserve">The </w:t>
      </w:r>
      <w:r w:rsidR="008049D1" w:rsidRPr="00566027">
        <w:rPr>
          <w:rFonts w:ascii="Calibri" w:hAnsi="Calibri"/>
        </w:rPr>
        <w:t>RFQQ</w:t>
      </w:r>
      <w:r w:rsidRPr="00566027">
        <w:rPr>
          <w:rFonts w:ascii="Calibri" w:hAnsi="Calibri"/>
        </w:rPr>
        <w:t xml:space="preserve"> Coordinator (Coordinator) is the </w:t>
      </w:r>
      <w:r w:rsidRPr="00566027">
        <w:rPr>
          <w:rFonts w:ascii="Calibri" w:hAnsi="Calibri"/>
          <w:u w:val="single"/>
        </w:rPr>
        <w:t>sole point of contact</w:t>
      </w:r>
      <w:r w:rsidRPr="00566027">
        <w:rPr>
          <w:rFonts w:ascii="Calibri" w:hAnsi="Calibri"/>
        </w:rPr>
        <w:t xml:space="preserve"> in L&amp;I for this solicitation.  Communications directed to parties other than the </w:t>
      </w:r>
      <w:r w:rsidR="008049D1" w:rsidRPr="00566027">
        <w:rPr>
          <w:rFonts w:ascii="Calibri" w:hAnsi="Calibri"/>
        </w:rPr>
        <w:t>RFQQ</w:t>
      </w:r>
      <w:r w:rsidRPr="00566027">
        <w:rPr>
          <w:rFonts w:ascii="Calibri" w:hAnsi="Calibri"/>
        </w:rPr>
        <w:t xml:space="preserve"> Coordinator may result in disqualification of the </w:t>
      </w:r>
      <w:r w:rsidR="008774F4" w:rsidRPr="00566027">
        <w:rPr>
          <w:rFonts w:ascii="Calibri" w:hAnsi="Calibri"/>
        </w:rPr>
        <w:t>Bidder</w:t>
      </w:r>
      <w:r w:rsidRPr="00566027">
        <w:rPr>
          <w:rFonts w:ascii="Calibri" w:hAnsi="Calibri"/>
        </w:rPr>
        <w:t>. The Coordinator can be reached as follows:</w:t>
      </w:r>
    </w:p>
    <w:p w14:paraId="0430A96E" w14:textId="77777777" w:rsidR="00825CE1" w:rsidRPr="00566027" w:rsidRDefault="00825CE1">
      <w:pPr>
        <w:ind w:left="540"/>
        <w:rPr>
          <w:rFonts w:ascii="Calibri" w:hAnsi="Calibri"/>
        </w:rPr>
      </w:pPr>
    </w:p>
    <w:p w14:paraId="0129D90F" w14:textId="77777777" w:rsidR="00825CE1" w:rsidRPr="00566027" w:rsidRDefault="0072609E">
      <w:pPr>
        <w:ind w:left="900"/>
        <w:rPr>
          <w:rFonts w:ascii="Calibri" w:hAnsi="Calibri"/>
        </w:rPr>
      </w:pPr>
      <w:r>
        <w:rPr>
          <w:rFonts w:ascii="Calibri" w:hAnsi="Calibri"/>
        </w:rPr>
        <w:t>Misti Puening</w:t>
      </w:r>
      <w:r w:rsidR="00825CE1" w:rsidRPr="00566027">
        <w:rPr>
          <w:rFonts w:ascii="Calibri" w:hAnsi="Calibri"/>
        </w:rPr>
        <w:t xml:space="preserve">, </w:t>
      </w:r>
      <w:r w:rsidR="008049D1" w:rsidRPr="00566027">
        <w:rPr>
          <w:rFonts w:ascii="Calibri" w:hAnsi="Calibri"/>
        </w:rPr>
        <w:t>RFQQ</w:t>
      </w:r>
      <w:r w:rsidR="00825CE1" w:rsidRPr="00566027">
        <w:rPr>
          <w:rFonts w:ascii="Calibri" w:hAnsi="Calibri"/>
        </w:rPr>
        <w:t xml:space="preserve"> Coordinator</w:t>
      </w:r>
    </w:p>
    <w:p w14:paraId="6BAC586D" w14:textId="77777777" w:rsidR="00825CE1" w:rsidRPr="00566027" w:rsidRDefault="00825CE1">
      <w:pPr>
        <w:ind w:left="900"/>
        <w:rPr>
          <w:rFonts w:ascii="Calibri" w:hAnsi="Calibri"/>
        </w:rPr>
      </w:pPr>
      <w:r w:rsidRPr="00566027">
        <w:rPr>
          <w:rFonts w:ascii="Calibri" w:hAnsi="Calibri"/>
        </w:rPr>
        <w:t>Department of Labor &amp; Industries</w:t>
      </w:r>
    </w:p>
    <w:p w14:paraId="3A7C0764" w14:textId="4030FA97" w:rsidR="00825CE1" w:rsidRPr="00566027" w:rsidRDefault="00825CE1">
      <w:pPr>
        <w:ind w:left="900"/>
        <w:rPr>
          <w:rFonts w:ascii="Calibri" w:hAnsi="Calibri"/>
        </w:rPr>
      </w:pPr>
      <w:r w:rsidRPr="4030FA97">
        <w:rPr>
          <w:rFonts w:ascii="Calibri" w:eastAsia="Calibri" w:hAnsi="Calibri" w:cs="Calibri"/>
        </w:rPr>
        <w:t>PO Box 4</w:t>
      </w:r>
      <w:r w:rsidR="4030FA97" w:rsidRPr="4030FA97">
        <w:rPr>
          <w:rFonts w:ascii="Calibri" w:eastAsia="Calibri" w:hAnsi="Calibri" w:cs="Calibri"/>
        </w:rPr>
        <w:t>4720</w:t>
      </w:r>
    </w:p>
    <w:p w14:paraId="2E965210" w14:textId="6E80B960" w:rsidR="00825CE1" w:rsidRPr="00566027" w:rsidRDefault="00825CE1">
      <w:pPr>
        <w:ind w:left="900"/>
        <w:rPr>
          <w:rFonts w:ascii="Calibri" w:hAnsi="Calibri"/>
        </w:rPr>
      </w:pPr>
      <w:r w:rsidRPr="4030FA97">
        <w:rPr>
          <w:rFonts w:ascii="Calibri" w:eastAsia="Calibri" w:hAnsi="Calibri" w:cs="Calibri"/>
        </w:rPr>
        <w:t>Olympia, WA 98504-4</w:t>
      </w:r>
      <w:r w:rsidR="4030FA97" w:rsidRPr="4030FA97">
        <w:rPr>
          <w:rFonts w:ascii="Calibri" w:eastAsia="Calibri" w:hAnsi="Calibri" w:cs="Calibri"/>
        </w:rPr>
        <w:t>720</w:t>
      </w:r>
    </w:p>
    <w:p w14:paraId="09BB40B5" w14:textId="7E2FE36F" w:rsidR="00825CE1" w:rsidRPr="00566027" w:rsidRDefault="00825CE1">
      <w:pPr>
        <w:ind w:left="900"/>
        <w:rPr>
          <w:rFonts w:ascii="Calibri" w:hAnsi="Calibri"/>
        </w:rPr>
      </w:pPr>
      <w:r w:rsidRPr="4030FA97">
        <w:rPr>
          <w:rFonts w:ascii="Calibri" w:eastAsia="Calibri" w:hAnsi="Calibri" w:cs="Calibri"/>
        </w:rPr>
        <w:t>Phone:</w:t>
      </w:r>
      <w:r w:rsidR="4030FA97" w:rsidRPr="4030FA97">
        <w:rPr>
          <w:rFonts w:ascii="Calibri" w:eastAsia="Calibri" w:hAnsi="Calibri" w:cs="Calibri"/>
        </w:rPr>
        <w:t xml:space="preserve"> </w:t>
      </w:r>
      <w:r w:rsidRPr="00566027">
        <w:rPr>
          <w:rFonts w:ascii="Calibri" w:hAnsi="Calibri"/>
        </w:rPr>
        <w:tab/>
        <w:t>360-902-</w:t>
      </w:r>
      <w:r w:rsidR="0072609E">
        <w:rPr>
          <w:rFonts w:ascii="Calibri" w:hAnsi="Calibri"/>
        </w:rPr>
        <w:t>4698</w:t>
      </w:r>
    </w:p>
    <w:p w14:paraId="7592F6EB" w14:textId="67A64616" w:rsidR="00825CE1" w:rsidRDefault="00825CE1" w:rsidP="0072609E">
      <w:pPr>
        <w:ind w:left="900"/>
        <w:rPr>
          <w:rFonts w:ascii="Calibri" w:hAnsi="Calibri"/>
        </w:rPr>
      </w:pPr>
      <w:r w:rsidRPr="00566027">
        <w:rPr>
          <w:rFonts w:ascii="Calibri" w:hAnsi="Calibri"/>
        </w:rPr>
        <w:t>E</w:t>
      </w:r>
      <w:r w:rsidR="00BC0C58" w:rsidRPr="00566027">
        <w:rPr>
          <w:rFonts w:ascii="Calibri" w:hAnsi="Calibri"/>
        </w:rPr>
        <w:t>m</w:t>
      </w:r>
      <w:r w:rsidRPr="4030FA97">
        <w:rPr>
          <w:rFonts w:ascii="Calibri" w:eastAsia="Calibri" w:hAnsi="Calibri" w:cs="Calibri"/>
        </w:rPr>
        <w:t>ail:</w:t>
      </w:r>
      <w:r w:rsidR="4030FA97" w:rsidRPr="4030FA97">
        <w:rPr>
          <w:rFonts w:ascii="Calibri" w:eastAsia="Calibri" w:hAnsi="Calibri" w:cs="Calibri"/>
        </w:rPr>
        <w:t xml:space="preserve">  </w:t>
      </w:r>
      <w:r w:rsidRPr="00566027">
        <w:rPr>
          <w:rFonts w:ascii="Calibri" w:hAnsi="Calibri"/>
        </w:rPr>
        <w:tab/>
      </w:r>
      <w:hyperlink r:id="rId15" w:history="1">
        <w:r w:rsidR="00B36740">
          <w:rPr>
            <w:rStyle w:val="Hyperlink"/>
            <w:rFonts w:ascii="Calibri" w:hAnsi="Calibri"/>
          </w:rPr>
          <w:t>K3453</w:t>
        </w:r>
        <w:r w:rsidR="00A71E11" w:rsidRPr="00B71ABB">
          <w:rPr>
            <w:rStyle w:val="Hyperlink"/>
            <w:rFonts w:ascii="Calibri" w:hAnsi="Calibri"/>
          </w:rPr>
          <w:t>@LNI.WA.GOV</w:t>
        </w:r>
      </w:hyperlink>
    </w:p>
    <w:p w14:paraId="022015D6" w14:textId="77777777" w:rsidR="0072609E" w:rsidRPr="00566027" w:rsidRDefault="0072609E" w:rsidP="0072609E">
      <w:pPr>
        <w:ind w:left="900"/>
        <w:rPr>
          <w:rFonts w:ascii="Calibri" w:hAnsi="Calibri"/>
        </w:rPr>
      </w:pPr>
    </w:p>
    <w:p w14:paraId="2FBA2109" w14:textId="77777777" w:rsidR="00846310" w:rsidRPr="00566027" w:rsidRDefault="009E2745" w:rsidP="00DF50E9">
      <w:pPr>
        <w:pStyle w:val="Heading2"/>
        <w:numPr>
          <w:ilvl w:val="0"/>
          <w:numId w:val="3"/>
        </w:numPr>
        <w:ind w:left="540" w:hanging="540"/>
        <w:rPr>
          <w:rFonts w:ascii="Calibri" w:hAnsi="Calibri"/>
          <w:b/>
          <w:i w:val="0"/>
        </w:rPr>
      </w:pPr>
      <w:bookmarkStart w:id="61" w:name="_Toc378150389"/>
      <w:bookmarkStart w:id="62" w:name="_Toc87404834"/>
      <w:bookmarkStart w:id="63" w:name="_Toc87405140"/>
      <w:bookmarkStart w:id="64" w:name="_Toc87404816"/>
      <w:bookmarkStart w:id="65" w:name="_Toc87405127"/>
      <w:bookmarkStart w:id="66" w:name="_Toc87404817"/>
      <w:bookmarkStart w:id="67" w:name="_Toc87405128"/>
      <w:bookmarkStart w:id="68" w:name="_Toc353538130"/>
      <w:bookmarkStart w:id="69" w:name="_Toc435456146"/>
      <w:r w:rsidRPr="00566027">
        <w:rPr>
          <w:rFonts w:ascii="Calibri" w:hAnsi="Calibri"/>
          <w:b/>
          <w:i w:val="0"/>
        </w:rPr>
        <w:t>QUESTION AND ANSWER PERIOD</w:t>
      </w:r>
      <w:bookmarkEnd w:id="61"/>
      <w:bookmarkEnd w:id="69"/>
    </w:p>
    <w:p w14:paraId="6BB7C860" w14:textId="77777777" w:rsidR="009E2745" w:rsidRPr="00566027" w:rsidRDefault="005F60F0" w:rsidP="00095553">
      <w:pPr>
        <w:ind w:left="540"/>
        <w:rPr>
          <w:rFonts w:ascii="Calibri" w:hAnsi="Calibri"/>
        </w:rPr>
      </w:pPr>
      <w:r w:rsidRPr="00566027">
        <w:rPr>
          <w:rFonts w:ascii="Calibri" w:hAnsi="Calibri"/>
        </w:rPr>
        <w:t>Specific questions</w:t>
      </w:r>
      <w:r w:rsidR="006E5F7B" w:rsidRPr="00566027">
        <w:rPr>
          <w:rFonts w:ascii="Calibri" w:hAnsi="Calibri"/>
        </w:rPr>
        <w:t xml:space="preserve"> and/or suggestions</w:t>
      </w:r>
      <w:r w:rsidRPr="00566027">
        <w:rPr>
          <w:rFonts w:ascii="Calibri" w:hAnsi="Calibri"/>
        </w:rPr>
        <w:t xml:space="preserve"> concerning the solicitation shall be submitted during the question and answer period. </w:t>
      </w:r>
      <w:r w:rsidR="008774F4" w:rsidRPr="00566027">
        <w:rPr>
          <w:rFonts w:ascii="Calibri" w:hAnsi="Calibri"/>
        </w:rPr>
        <w:t>Bidder</w:t>
      </w:r>
      <w:r w:rsidR="00846310" w:rsidRPr="00566027">
        <w:rPr>
          <w:rFonts w:ascii="Calibri" w:hAnsi="Calibri"/>
        </w:rPr>
        <w:t>s may email questions</w:t>
      </w:r>
      <w:r w:rsidR="006E5F7B" w:rsidRPr="00566027">
        <w:rPr>
          <w:rFonts w:ascii="Calibri" w:hAnsi="Calibri"/>
        </w:rPr>
        <w:t xml:space="preserve"> and/or suggestions</w:t>
      </w:r>
      <w:r w:rsidR="00846310" w:rsidRPr="00566027">
        <w:rPr>
          <w:rFonts w:ascii="Calibri" w:hAnsi="Calibri"/>
        </w:rPr>
        <w:t xml:space="preserve"> to the RF</w:t>
      </w:r>
      <w:r w:rsidRPr="00566027">
        <w:rPr>
          <w:rFonts w:ascii="Calibri" w:hAnsi="Calibri"/>
        </w:rPr>
        <w:t>QQ</w:t>
      </w:r>
      <w:r w:rsidR="00846310" w:rsidRPr="00566027">
        <w:rPr>
          <w:rFonts w:ascii="Calibri" w:hAnsi="Calibri"/>
        </w:rPr>
        <w:t xml:space="preserve"> Coordinator. Questions will be accepted until the date set forth in the </w:t>
      </w:r>
      <w:r w:rsidRPr="00566027">
        <w:rPr>
          <w:rFonts w:ascii="Calibri" w:hAnsi="Calibri"/>
        </w:rPr>
        <w:t>RFQQ</w:t>
      </w:r>
      <w:r w:rsidR="00846310" w:rsidRPr="00566027">
        <w:rPr>
          <w:rFonts w:ascii="Calibri" w:hAnsi="Calibri"/>
        </w:rPr>
        <w:t xml:space="preserve"> Schedule. Early submission of questions is encouraged.</w:t>
      </w:r>
    </w:p>
    <w:p w14:paraId="7A379504" w14:textId="77777777" w:rsidR="005F60F0" w:rsidRPr="00566027" w:rsidRDefault="005F60F0" w:rsidP="00846310">
      <w:pPr>
        <w:ind w:left="540"/>
        <w:rPr>
          <w:rFonts w:ascii="Calibri" w:hAnsi="Calibri"/>
        </w:rPr>
      </w:pPr>
    </w:p>
    <w:p w14:paraId="4E5DE77B" w14:textId="77F88184" w:rsidR="00846310" w:rsidRPr="00566027" w:rsidRDefault="00846310" w:rsidP="00846310">
      <w:pPr>
        <w:ind w:left="540"/>
        <w:rPr>
          <w:rFonts w:ascii="Calibri" w:hAnsi="Calibri"/>
        </w:rPr>
      </w:pPr>
      <w:r w:rsidRPr="00566027">
        <w:rPr>
          <w:rFonts w:ascii="Calibri" w:hAnsi="Calibri"/>
        </w:rPr>
        <w:t xml:space="preserve">The answer to any question which is given orally is to be </w:t>
      </w:r>
      <w:r w:rsidRPr="00566027">
        <w:rPr>
          <w:rFonts w:ascii="Calibri" w:hAnsi="Calibri"/>
          <w:u w:val="single"/>
        </w:rPr>
        <w:t>considered tentative</w:t>
      </w:r>
      <w:r w:rsidRPr="00566027">
        <w:rPr>
          <w:rFonts w:ascii="Calibri" w:hAnsi="Calibri"/>
        </w:rPr>
        <w:t xml:space="preserve">.  Questions will be researched and the official answer posted on </w:t>
      </w:r>
      <w:r w:rsidRPr="00566027">
        <w:rPr>
          <w:rFonts w:ascii="Calibri" w:hAnsi="Calibri"/>
          <w:i/>
        </w:rPr>
        <w:t xml:space="preserve">WEBS </w:t>
      </w:r>
      <w:r w:rsidRPr="00566027">
        <w:rPr>
          <w:rFonts w:ascii="Calibri" w:hAnsi="Calibri"/>
        </w:rPr>
        <w:t xml:space="preserve">within a few days after the conclusion of the </w:t>
      </w:r>
      <w:r w:rsidRPr="00566027">
        <w:rPr>
          <w:rFonts w:ascii="Calibri" w:hAnsi="Calibri"/>
          <w:i/>
        </w:rPr>
        <w:t xml:space="preserve">Question and Answer </w:t>
      </w:r>
      <w:r w:rsidRPr="00566027">
        <w:rPr>
          <w:rFonts w:ascii="Calibri" w:hAnsi="Calibri"/>
        </w:rPr>
        <w:t xml:space="preserve">period, see </w:t>
      </w:r>
      <w:r w:rsidRPr="00566027">
        <w:rPr>
          <w:rFonts w:ascii="Calibri" w:hAnsi="Calibri"/>
          <w:i/>
        </w:rPr>
        <w:t>RFQQ Schedule</w:t>
      </w:r>
      <w:r w:rsidRPr="00566027">
        <w:rPr>
          <w:rFonts w:ascii="Calibri" w:hAnsi="Calibri"/>
        </w:rPr>
        <w:t xml:space="preserve">.  This will </w:t>
      </w:r>
      <w:r w:rsidR="0047353F">
        <w:rPr>
          <w:rFonts w:ascii="Calibri" w:hAnsi="Calibri"/>
        </w:rPr>
        <w:t>en</w:t>
      </w:r>
      <w:r w:rsidRPr="00566027">
        <w:rPr>
          <w:rFonts w:ascii="Calibri" w:hAnsi="Calibri"/>
        </w:rPr>
        <w:t xml:space="preserve">sure accurate, consistent responses to all </w:t>
      </w:r>
      <w:r w:rsidR="008774F4" w:rsidRPr="00566027">
        <w:rPr>
          <w:rFonts w:ascii="Calibri" w:hAnsi="Calibri"/>
        </w:rPr>
        <w:t>Bidders</w:t>
      </w:r>
      <w:r w:rsidRPr="00566027">
        <w:rPr>
          <w:rFonts w:ascii="Calibri" w:hAnsi="Calibri"/>
        </w:rPr>
        <w:t>.  Only the written responses will be considered official.</w:t>
      </w:r>
    </w:p>
    <w:p w14:paraId="2AB3A6A4" w14:textId="77777777" w:rsidR="00846310" w:rsidRPr="00566027" w:rsidRDefault="00846310" w:rsidP="003863E8">
      <w:pPr>
        <w:ind w:left="540"/>
        <w:rPr>
          <w:rFonts w:ascii="Calibri" w:hAnsi="Calibri"/>
        </w:rPr>
      </w:pPr>
    </w:p>
    <w:p w14:paraId="58E9EE19" w14:textId="77777777" w:rsidR="00E77D42" w:rsidRPr="006606F4" w:rsidRDefault="008774F4" w:rsidP="00DF50E9">
      <w:pPr>
        <w:pStyle w:val="Heading2"/>
        <w:numPr>
          <w:ilvl w:val="0"/>
          <w:numId w:val="3"/>
        </w:numPr>
        <w:ind w:left="540" w:hanging="540"/>
        <w:rPr>
          <w:rFonts w:ascii="Calibri" w:hAnsi="Calibri"/>
          <w:b/>
          <w:i w:val="0"/>
        </w:rPr>
      </w:pPr>
      <w:bookmarkStart w:id="70" w:name="_Toc378150390"/>
      <w:bookmarkStart w:id="71" w:name="_Toc435456147"/>
      <w:r w:rsidRPr="006606F4">
        <w:rPr>
          <w:rFonts w:ascii="Calibri" w:eastAsia="Calibri" w:hAnsi="Calibri" w:cs="Calibri"/>
          <w:b/>
          <w:bCs/>
          <w:i w:val="0"/>
        </w:rPr>
        <w:t>BIDDER</w:t>
      </w:r>
      <w:r w:rsidR="00E77D42" w:rsidRPr="006606F4">
        <w:rPr>
          <w:rFonts w:ascii="Calibri" w:eastAsia="Calibri" w:hAnsi="Calibri" w:cs="Calibri"/>
          <w:b/>
          <w:bCs/>
          <w:i w:val="0"/>
        </w:rPr>
        <w:t>S</w:t>
      </w:r>
      <w:r w:rsidR="00146465" w:rsidRPr="006606F4">
        <w:rPr>
          <w:rFonts w:ascii="Calibri" w:eastAsia="Calibri" w:hAnsi="Calibri" w:cs="Calibri"/>
          <w:b/>
          <w:bCs/>
          <w:i w:val="0"/>
        </w:rPr>
        <w:t>’</w:t>
      </w:r>
      <w:r w:rsidR="00E77D42" w:rsidRPr="006606F4">
        <w:rPr>
          <w:rFonts w:ascii="Calibri" w:eastAsia="Calibri" w:hAnsi="Calibri" w:cs="Calibri"/>
          <w:b/>
          <w:bCs/>
          <w:i w:val="0"/>
        </w:rPr>
        <w:t xml:space="preserve"> CONFERENCE</w:t>
      </w:r>
      <w:bookmarkEnd w:id="70"/>
      <w:bookmarkEnd w:id="71"/>
    </w:p>
    <w:p w14:paraId="1662EDC6" w14:textId="77777777" w:rsidR="00342F15" w:rsidRPr="00566027" w:rsidRDefault="00342F15" w:rsidP="00342F15">
      <w:pPr>
        <w:spacing w:before="120"/>
        <w:ind w:left="547" w:hanging="7"/>
        <w:rPr>
          <w:rFonts w:ascii="Calibri" w:hAnsi="Calibri"/>
        </w:rPr>
      </w:pPr>
      <w:r w:rsidRPr="006606F4">
        <w:rPr>
          <w:rFonts w:ascii="Calibri" w:eastAsia="Calibri" w:hAnsi="Calibri" w:cs="Calibri"/>
        </w:rPr>
        <w:t xml:space="preserve">There will NOT be a pre-proposal conference for </w:t>
      </w:r>
      <w:r w:rsidR="008774F4" w:rsidRPr="006606F4">
        <w:rPr>
          <w:rFonts w:ascii="Calibri" w:eastAsia="Calibri" w:hAnsi="Calibri" w:cs="Calibri"/>
        </w:rPr>
        <w:t xml:space="preserve">Bidders </w:t>
      </w:r>
      <w:r w:rsidRPr="006606F4">
        <w:rPr>
          <w:rFonts w:ascii="Calibri" w:eastAsia="Calibri" w:hAnsi="Calibri" w:cs="Calibri"/>
        </w:rPr>
        <w:t>(</w:t>
      </w:r>
      <w:r w:rsidR="008774F4" w:rsidRPr="006606F4">
        <w:rPr>
          <w:rFonts w:ascii="Calibri" w:eastAsia="Calibri" w:hAnsi="Calibri" w:cs="Calibri"/>
        </w:rPr>
        <w:t>Bidders</w:t>
      </w:r>
      <w:r w:rsidR="00146465" w:rsidRPr="006606F4">
        <w:rPr>
          <w:rFonts w:ascii="Calibri" w:eastAsia="Calibri" w:hAnsi="Calibri" w:cs="Calibri"/>
        </w:rPr>
        <w:t>’</w:t>
      </w:r>
      <w:r w:rsidRPr="006606F4">
        <w:rPr>
          <w:rFonts w:ascii="Calibri" w:eastAsia="Calibri" w:hAnsi="Calibri" w:cs="Calibri"/>
        </w:rPr>
        <w:t xml:space="preserve"> </w:t>
      </w:r>
      <w:r w:rsidR="00C339D2" w:rsidRPr="006606F4">
        <w:rPr>
          <w:rFonts w:ascii="Calibri" w:eastAsia="Calibri" w:hAnsi="Calibri" w:cs="Calibri"/>
        </w:rPr>
        <w:t>C</w:t>
      </w:r>
      <w:r w:rsidRPr="006606F4">
        <w:rPr>
          <w:rFonts w:ascii="Calibri" w:eastAsia="Calibri" w:hAnsi="Calibri" w:cs="Calibri"/>
        </w:rPr>
        <w:t>onference).  Questions submitted in writing or by</w:t>
      </w:r>
      <w:r w:rsidRPr="4030FA97">
        <w:rPr>
          <w:rFonts w:ascii="Calibri" w:eastAsia="Calibri" w:hAnsi="Calibri" w:cs="Calibri"/>
        </w:rPr>
        <w:t xml:space="preserve"> phone will be documented and answered by L&amp;I in written form as explained in </w:t>
      </w:r>
      <w:r w:rsidR="00C46665" w:rsidRPr="4030FA97">
        <w:rPr>
          <w:rFonts w:ascii="Calibri" w:eastAsia="Calibri" w:hAnsi="Calibri" w:cs="Calibri"/>
          <w:i/>
          <w:iCs/>
        </w:rPr>
        <w:t>RFQQ</w:t>
      </w:r>
      <w:r w:rsidRPr="4030FA97">
        <w:rPr>
          <w:rFonts w:ascii="Calibri" w:eastAsia="Calibri" w:hAnsi="Calibri" w:cs="Calibri"/>
          <w:i/>
          <w:iCs/>
        </w:rPr>
        <w:t xml:space="preserve"> Modification</w:t>
      </w:r>
      <w:r w:rsidRPr="4030FA97">
        <w:rPr>
          <w:rFonts w:ascii="Calibri" w:eastAsia="Calibri" w:hAnsi="Calibri" w:cs="Calibri"/>
        </w:rPr>
        <w:t xml:space="preserve">.  L&amp;I shall be bound only to its written answers to questions.  </w:t>
      </w:r>
    </w:p>
    <w:p w14:paraId="6398D98A" w14:textId="77777777" w:rsidR="00E77D42" w:rsidRPr="00566027" w:rsidRDefault="00E77D42" w:rsidP="00E77D42">
      <w:pPr>
        <w:ind w:left="540"/>
        <w:rPr>
          <w:b/>
          <w:i/>
        </w:rPr>
      </w:pPr>
    </w:p>
    <w:p w14:paraId="7A8B2993" w14:textId="77777777" w:rsidR="009E2745" w:rsidRPr="00566027" w:rsidRDefault="009E2745" w:rsidP="00DF50E9">
      <w:pPr>
        <w:pStyle w:val="Heading2"/>
        <w:numPr>
          <w:ilvl w:val="0"/>
          <w:numId w:val="3"/>
        </w:numPr>
        <w:ind w:left="540" w:hanging="540"/>
        <w:rPr>
          <w:rFonts w:ascii="Calibri" w:hAnsi="Calibri"/>
          <w:b/>
          <w:i w:val="0"/>
        </w:rPr>
      </w:pPr>
      <w:bookmarkStart w:id="72" w:name="_Toc378150392"/>
      <w:bookmarkStart w:id="73" w:name="_Toc435456148"/>
      <w:bookmarkEnd w:id="62"/>
      <w:bookmarkEnd w:id="63"/>
      <w:r w:rsidRPr="00566027">
        <w:rPr>
          <w:rFonts w:ascii="Calibri" w:hAnsi="Calibri"/>
          <w:b/>
          <w:i w:val="0"/>
        </w:rPr>
        <w:t>COMPLAINT PROCESS (</w:t>
      </w:r>
      <w:r w:rsidRPr="00566027">
        <w:rPr>
          <w:rFonts w:ascii="Calibri" w:hAnsi="Calibri"/>
          <w:b/>
          <w:caps w:val="0"/>
        </w:rPr>
        <w:t>PRE-BID DUE DATE</w:t>
      </w:r>
      <w:r w:rsidRPr="00566027">
        <w:rPr>
          <w:rFonts w:ascii="Calibri" w:hAnsi="Calibri"/>
          <w:b/>
          <w:i w:val="0"/>
        </w:rPr>
        <w:t>)</w:t>
      </w:r>
      <w:bookmarkEnd w:id="72"/>
      <w:bookmarkEnd w:id="73"/>
    </w:p>
    <w:p w14:paraId="5F771179" w14:textId="53F055E6" w:rsidR="009E2745" w:rsidRPr="00566027" w:rsidRDefault="009E2745" w:rsidP="009E2745">
      <w:pPr>
        <w:ind w:left="540"/>
        <w:rPr>
          <w:rFonts w:ascii="Calibri" w:hAnsi="Calibri"/>
        </w:rPr>
      </w:pPr>
      <w:r w:rsidRPr="00566027">
        <w:rPr>
          <w:rFonts w:ascii="Calibri" w:hAnsi="Calibri"/>
        </w:rPr>
        <w:t xml:space="preserve">According to the Schedule on the cover page of this solicitation, </w:t>
      </w:r>
      <w:r w:rsidR="00A71E11">
        <w:rPr>
          <w:rFonts w:ascii="Calibri" w:hAnsi="Calibri"/>
        </w:rPr>
        <w:t>Bidders</w:t>
      </w:r>
      <w:r w:rsidRPr="00566027">
        <w:rPr>
          <w:rFonts w:ascii="Calibri" w:hAnsi="Calibri"/>
        </w:rPr>
        <w:t xml:space="preserve"> may submit a complaint, to the RFQQ Coordinator if s/he believes:  1) the solicitation unnecessarily restricts competition; 2) the solicitation evaluation or scoring process is unfair or flawed; or, 3) the solicitation requirements are inadequate or insufficient to prepare a response (bid).  Complaints must be submitted in writing, clearly articulate the basis for the complaint, and must include a proposed remedy.  Text of a complaint is lim</w:t>
      </w:r>
      <w:r w:rsidR="00A71E11">
        <w:rPr>
          <w:rFonts w:ascii="Calibri" w:hAnsi="Calibri"/>
        </w:rPr>
        <w:t>ited to one 8-1/2” X 11” single-</w:t>
      </w:r>
      <w:r w:rsidRPr="00566027">
        <w:rPr>
          <w:rFonts w:ascii="Calibri" w:hAnsi="Calibri"/>
        </w:rPr>
        <w:t>sided page in 10 point font or larger.</w:t>
      </w:r>
    </w:p>
    <w:p w14:paraId="30C7F34D" w14:textId="77777777" w:rsidR="009E2745" w:rsidRPr="00566027" w:rsidRDefault="009E2745" w:rsidP="009E2745">
      <w:pPr>
        <w:ind w:left="540"/>
        <w:rPr>
          <w:rFonts w:ascii="Calibri" w:hAnsi="Calibri"/>
        </w:rPr>
      </w:pPr>
    </w:p>
    <w:p w14:paraId="51E54796" w14:textId="77777777" w:rsidR="009E2745" w:rsidRPr="00566027" w:rsidRDefault="009E2745" w:rsidP="009E2745">
      <w:pPr>
        <w:ind w:left="540"/>
        <w:rPr>
          <w:rFonts w:ascii="Calibri" w:hAnsi="Calibri"/>
        </w:rPr>
      </w:pPr>
      <w:r w:rsidRPr="00A71E11">
        <w:rPr>
          <w:rFonts w:ascii="Calibri" w:hAnsi="Calibri"/>
        </w:rPr>
        <w:t xml:space="preserve">L&amp;I will address valid complaints. Any changes to the solicitation as a result of a complaint will be documented as outlined in </w:t>
      </w:r>
      <w:r w:rsidRPr="00A71E11">
        <w:rPr>
          <w:rFonts w:ascii="Calibri" w:hAnsi="Calibri"/>
          <w:i/>
        </w:rPr>
        <w:t>RFQQ Modification</w:t>
      </w:r>
      <w:r w:rsidRPr="00A71E11">
        <w:rPr>
          <w:rFonts w:ascii="Calibri" w:hAnsi="Calibri"/>
        </w:rPr>
        <w:t xml:space="preserve">; otherwise, </w:t>
      </w:r>
      <w:r w:rsidR="00E0673E" w:rsidRPr="00A71E11">
        <w:rPr>
          <w:rFonts w:ascii="Calibri" w:hAnsi="Calibri"/>
        </w:rPr>
        <w:t>all other responses to complaints will be posted separately in WEBS</w:t>
      </w:r>
      <w:r w:rsidRPr="00A71E11">
        <w:rPr>
          <w:rFonts w:ascii="Calibri" w:hAnsi="Calibri"/>
        </w:rPr>
        <w:t xml:space="preserve">.  </w:t>
      </w:r>
      <w:r w:rsidRPr="00566027">
        <w:rPr>
          <w:rFonts w:ascii="Calibri" w:hAnsi="Calibri"/>
        </w:rPr>
        <w:t>The department’s solicitation may continue.  The complaint may not be raised again during the protest period.  No further administrative remedy or appeal is available.</w:t>
      </w:r>
    </w:p>
    <w:p w14:paraId="420117D5" w14:textId="77777777" w:rsidR="009E2745" w:rsidRPr="00566027" w:rsidRDefault="009E2745" w:rsidP="009E2745">
      <w:pPr>
        <w:ind w:left="540"/>
        <w:rPr>
          <w:rFonts w:ascii="Calibri" w:hAnsi="Calibri"/>
        </w:rPr>
      </w:pPr>
    </w:p>
    <w:p w14:paraId="4C46A6AE" w14:textId="77777777" w:rsidR="00D55619" w:rsidRPr="00566027" w:rsidRDefault="00D55619" w:rsidP="00DF50E9">
      <w:pPr>
        <w:pStyle w:val="Heading2"/>
        <w:numPr>
          <w:ilvl w:val="0"/>
          <w:numId w:val="3"/>
        </w:numPr>
        <w:ind w:left="540" w:hanging="540"/>
        <w:rPr>
          <w:rFonts w:ascii="Calibri" w:hAnsi="Calibri"/>
          <w:b/>
          <w:i w:val="0"/>
        </w:rPr>
      </w:pPr>
      <w:bookmarkStart w:id="74" w:name="_Toc378150393"/>
      <w:bookmarkStart w:id="75" w:name="_Toc435456149"/>
      <w:r w:rsidRPr="00566027">
        <w:rPr>
          <w:rFonts w:ascii="Calibri" w:hAnsi="Calibri"/>
          <w:b/>
          <w:i w:val="0"/>
        </w:rPr>
        <w:t>RFQQ MODIFICATION</w:t>
      </w:r>
      <w:bookmarkEnd w:id="74"/>
      <w:bookmarkEnd w:id="75"/>
    </w:p>
    <w:p w14:paraId="75076A45" w14:textId="77777777" w:rsidR="00D55619" w:rsidRPr="00566027" w:rsidRDefault="00D55619" w:rsidP="00D55619">
      <w:pPr>
        <w:ind w:left="540"/>
        <w:rPr>
          <w:rFonts w:ascii="Calibri" w:hAnsi="Calibri"/>
        </w:rPr>
      </w:pPr>
      <w:r w:rsidRPr="00566027">
        <w:rPr>
          <w:rFonts w:ascii="Calibri" w:hAnsi="Calibri"/>
        </w:rPr>
        <w:t xml:space="preserve">L&amp;I reserves the right to change the </w:t>
      </w:r>
      <w:r w:rsidRPr="00566027">
        <w:rPr>
          <w:rFonts w:ascii="Calibri" w:hAnsi="Calibri"/>
          <w:i/>
        </w:rPr>
        <w:t xml:space="preserve">Schedule </w:t>
      </w:r>
      <w:r w:rsidRPr="00566027">
        <w:rPr>
          <w:rFonts w:ascii="Calibri" w:hAnsi="Calibri"/>
        </w:rPr>
        <w:t xml:space="preserve">or issue amendments to the solicitation at any time.  L&amp;I also reserves the right to cancel or reissue the solicitation in whole or in part, and for any reason, at the sole discretion of L&amp;I at any time prior to execution of a contract.  </w:t>
      </w:r>
    </w:p>
    <w:p w14:paraId="3E96F2E9" w14:textId="77777777" w:rsidR="00D55619" w:rsidRPr="00566027" w:rsidRDefault="00D55619" w:rsidP="00D55619">
      <w:pPr>
        <w:ind w:left="540"/>
        <w:rPr>
          <w:rFonts w:ascii="Calibri" w:hAnsi="Calibri"/>
        </w:rPr>
      </w:pPr>
    </w:p>
    <w:p w14:paraId="460EA17E" w14:textId="77777777" w:rsidR="00D55619" w:rsidRPr="00566027" w:rsidRDefault="00D55619" w:rsidP="00D55619">
      <w:pPr>
        <w:ind w:left="540"/>
        <w:rPr>
          <w:rFonts w:ascii="Calibri" w:hAnsi="Calibri"/>
        </w:rPr>
      </w:pPr>
      <w:r w:rsidRPr="00566027">
        <w:rPr>
          <w:rFonts w:ascii="Calibri" w:hAnsi="Calibri"/>
          <w:szCs w:val="22"/>
        </w:rPr>
        <w:t xml:space="preserve">In the event it becomes necessary to revise any part of the solicitation/RFQQ, addenda will be posted on </w:t>
      </w:r>
      <w:r w:rsidRPr="00566027">
        <w:rPr>
          <w:rFonts w:ascii="Calibri" w:hAnsi="Calibri"/>
          <w:i/>
          <w:szCs w:val="22"/>
        </w:rPr>
        <w:t xml:space="preserve">WEBS </w:t>
      </w:r>
      <w:r w:rsidRPr="00566027">
        <w:rPr>
          <w:rFonts w:ascii="Calibri" w:hAnsi="Calibri"/>
          <w:szCs w:val="22"/>
        </w:rPr>
        <w:t xml:space="preserve">and </w:t>
      </w:r>
      <w:r w:rsidR="008774F4" w:rsidRPr="00566027">
        <w:rPr>
          <w:rFonts w:ascii="Calibri" w:hAnsi="Calibri"/>
          <w:szCs w:val="22"/>
        </w:rPr>
        <w:t>Bidder</w:t>
      </w:r>
      <w:r w:rsidRPr="00566027">
        <w:rPr>
          <w:rFonts w:ascii="Calibri" w:hAnsi="Calibri"/>
          <w:szCs w:val="22"/>
        </w:rPr>
        <w:t xml:space="preserve">s are responsible for checking </w:t>
      </w:r>
      <w:r w:rsidRPr="00566027">
        <w:rPr>
          <w:rFonts w:ascii="Calibri" w:hAnsi="Calibri"/>
          <w:i/>
          <w:szCs w:val="22"/>
        </w:rPr>
        <w:t xml:space="preserve">WEBS </w:t>
      </w:r>
      <w:r w:rsidRPr="00566027">
        <w:rPr>
          <w:rFonts w:ascii="Calibri" w:hAnsi="Calibri"/>
          <w:szCs w:val="22"/>
        </w:rPr>
        <w:t xml:space="preserve">for any addenda or changes to the RFQQ.  </w:t>
      </w:r>
    </w:p>
    <w:p w14:paraId="1C978FB4" w14:textId="77777777" w:rsidR="00D55619" w:rsidRPr="00566027" w:rsidRDefault="00D55619" w:rsidP="00D55619">
      <w:pPr>
        <w:ind w:left="540"/>
        <w:rPr>
          <w:rFonts w:ascii="Calibri" w:hAnsi="Calibri"/>
        </w:rPr>
      </w:pPr>
    </w:p>
    <w:p w14:paraId="2946EFBD" w14:textId="77777777" w:rsidR="00191733" w:rsidRPr="006526C5" w:rsidRDefault="00191733" w:rsidP="00DF50E9">
      <w:pPr>
        <w:pStyle w:val="Heading2"/>
        <w:numPr>
          <w:ilvl w:val="0"/>
          <w:numId w:val="3"/>
        </w:numPr>
        <w:ind w:left="540" w:hanging="540"/>
        <w:rPr>
          <w:rFonts w:ascii="Calibri" w:hAnsi="Calibri"/>
          <w:b/>
          <w:i w:val="0"/>
        </w:rPr>
      </w:pPr>
      <w:bookmarkStart w:id="76" w:name="_Toc378150394"/>
      <w:bookmarkStart w:id="77" w:name="_Toc435456150"/>
      <w:r w:rsidRPr="006526C5">
        <w:rPr>
          <w:rFonts w:ascii="Calibri" w:hAnsi="Calibri"/>
          <w:b/>
          <w:i w:val="0"/>
        </w:rPr>
        <w:lastRenderedPageBreak/>
        <w:t>SUBMISSION OF BID</w:t>
      </w:r>
      <w:bookmarkEnd w:id="76"/>
      <w:bookmarkEnd w:id="77"/>
    </w:p>
    <w:p w14:paraId="033F89F9" w14:textId="6EB2704C" w:rsidR="00191733" w:rsidRPr="00566027" w:rsidRDefault="00191733" w:rsidP="00191733">
      <w:pPr>
        <w:ind w:left="540"/>
        <w:rPr>
          <w:rFonts w:ascii="Calibri" w:hAnsi="Calibri"/>
        </w:rPr>
      </w:pPr>
      <w:r w:rsidRPr="006526C5">
        <w:rPr>
          <w:rFonts w:ascii="Calibri" w:hAnsi="Calibri"/>
        </w:rPr>
        <w:t>All proposals</w:t>
      </w:r>
      <w:r w:rsidRPr="00566027">
        <w:rPr>
          <w:rFonts w:ascii="Calibri" w:hAnsi="Calibri"/>
        </w:rPr>
        <w:t xml:space="preserve"> must arrive via attachment to an email, forwarded to the RFQQ Coordinator by 11:59 p.m. local time </w:t>
      </w:r>
      <w:r w:rsidR="00700741" w:rsidRPr="00566027">
        <w:rPr>
          <w:rFonts w:ascii="Calibri" w:hAnsi="Calibri"/>
        </w:rPr>
        <w:t xml:space="preserve">on the bid due date in the RFQQ </w:t>
      </w:r>
      <w:r w:rsidR="00700741" w:rsidRPr="00566027">
        <w:rPr>
          <w:rFonts w:ascii="Calibri" w:hAnsi="Calibri"/>
          <w:i/>
        </w:rPr>
        <w:t>Schedule</w:t>
      </w:r>
      <w:r w:rsidRPr="00566027">
        <w:rPr>
          <w:rFonts w:ascii="Calibri" w:hAnsi="Calibri"/>
        </w:rPr>
        <w:t xml:space="preserve">.  </w:t>
      </w:r>
      <w:r w:rsidR="008774F4" w:rsidRPr="00566027">
        <w:rPr>
          <w:rFonts w:ascii="Calibri" w:hAnsi="Calibri"/>
          <w:b/>
        </w:rPr>
        <w:t>Bidder</w:t>
      </w:r>
      <w:r w:rsidRPr="4030FA97">
        <w:rPr>
          <w:rFonts w:ascii="Calibri" w:eastAsia="Calibri" w:hAnsi="Calibri" w:cs="Calibri"/>
          <w:b/>
          <w:bCs/>
        </w:rPr>
        <w:t xml:space="preserve">s </w:t>
      </w:r>
      <w:r w:rsidR="006526C5">
        <w:rPr>
          <w:rFonts w:ascii="Calibri" w:eastAsia="Calibri" w:hAnsi="Calibri" w:cs="Calibri"/>
          <w:b/>
          <w:bCs/>
        </w:rPr>
        <w:t>should</w:t>
      </w:r>
      <w:r w:rsidRPr="4030FA97">
        <w:rPr>
          <w:rFonts w:ascii="Calibri" w:eastAsia="Calibri" w:hAnsi="Calibri" w:cs="Calibri"/>
          <w:b/>
          <w:bCs/>
        </w:rPr>
        <w:t xml:space="preserve"> identify their proposal submission email by entering “PROPOSAL to RFQQ #</w:t>
      </w:r>
      <w:r w:rsidR="00D80285">
        <w:rPr>
          <w:rFonts w:ascii="Calibri" w:eastAsia="Calibri" w:hAnsi="Calibri" w:cs="Calibri"/>
          <w:b/>
          <w:bCs/>
        </w:rPr>
        <w:t>K3453</w:t>
      </w:r>
      <w:r w:rsidRPr="4030FA97">
        <w:rPr>
          <w:rFonts w:ascii="Calibri" w:eastAsia="Calibri" w:hAnsi="Calibri" w:cs="Calibri"/>
          <w:b/>
          <w:bCs/>
        </w:rPr>
        <w:t>” in the Subject line</w:t>
      </w:r>
      <w:r w:rsidRPr="00566027">
        <w:rPr>
          <w:rFonts w:ascii="Calibri" w:hAnsi="Calibri"/>
        </w:rPr>
        <w:t xml:space="preserve">. Proposal attachments </w:t>
      </w:r>
      <w:r w:rsidR="006526C5">
        <w:rPr>
          <w:rFonts w:ascii="Calibri" w:hAnsi="Calibri"/>
        </w:rPr>
        <w:t>should</w:t>
      </w:r>
      <w:r w:rsidRPr="00566027">
        <w:rPr>
          <w:rFonts w:ascii="Calibri" w:hAnsi="Calibri"/>
        </w:rPr>
        <w:t xml:space="preserve"> be in Microsoft Word, Project or Excel software, which is preferred, or they can be in a PDF (Portable Document Format).</w:t>
      </w:r>
    </w:p>
    <w:p w14:paraId="2E015383" w14:textId="77777777" w:rsidR="00191733" w:rsidRPr="00566027" w:rsidRDefault="00191733" w:rsidP="00191733">
      <w:pPr>
        <w:ind w:left="540"/>
        <w:rPr>
          <w:rFonts w:ascii="Calibri" w:hAnsi="Calibri"/>
          <w:b/>
          <w:u w:val="single"/>
        </w:rPr>
      </w:pPr>
    </w:p>
    <w:p w14:paraId="582ADB55" w14:textId="0921E959" w:rsidR="00191733" w:rsidRPr="006606F4" w:rsidRDefault="582ADB55" w:rsidP="006606F4">
      <w:pPr>
        <w:ind w:left="540"/>
        <w:rPr>
          <w:rFonts w:ascii="Calibri" w:hAnsi="Calibri"/>
        </w:rPr>
      </w:pPr>
      <w:r w:rsidRPr="582ADB55">
        <w:rPr>
          <w:rFonts w:ascii="Calibri" w:eastAsia="Calibri" w:hAnsi="Calibri" w:cs="Calibri"/>
          <w:szCs w:val="22"/>
        </w:rPr>
        <w:t xml:space="preserve">The </w:t>
      </w:r>
      <w:r w:rsidR="006526C5">
        <w:rPr>
          <w:rFonts w:ascii="Calibri" w:eastAsia="Calibri" w:hAnsi="Calibri" w:cs="Calibri"/>
          <w:szCs w:val="22"/>
        </w:rPr>
        <w:t>maximum allowed file size per e</w:t>
      </w:r>
      <w:r w:rsidRPr="582ADB55">
        <w:rPr>
          <w:rFonts w:ascii="Calibri" w:eastAsia="Calibri" w:hAnsi="Calibri" w:cs="Calibri"/>
          <w:szCs w:val="22"/>
        </w:rPr>
        <w:t>mail is 30 MB. If the Proposal file is larger than 30 MB, or if Bidder must</w:t>
      </w:r>
      <w:r w:rsidR="006606F4">
        <w:rPr>
          <w:rFonts w:ascii="Calibri" w:eastAsia="Calibri" w:hAnsi="Calibri" w:cs="Calibri"/>
          <w:szCs w:val="22"/>
        </w:rPr>
        <w:t xml:space="preserve"> </w:t>
      </w:r>
      <w:r w:rsidRPr="582ADB55">
        <w:rPr>
          <w:rFonts w:ascii="Calibri" w:eastAsia="Calibri" w:hAnsi="Calibri" w:cs="Calibri"/>
          <w:szCs w:val="22"/>
        </w:rPr>
        <w:t>send the Proposal in smaller increme</w:t>
      </w:r>
      <w:r w:rsidR="006526C5">
        <w:rPr>
          <w:rFonts w:ascii="Calibri" w:eastAsia="Calibri" w:hAnsi="Calibri" w:cs="Calibri"/>
          <w:szCs w:val="22"/>
        </w:rPr>
        <w:t>nts, Bidder may send separate e</w:t>
      </w:r>
      <w:r w:rsidRPr="582ADB55">
        <w:rPr>
          <w:rFonts w:ascii="Calibri" w:eastAsia="Calibri" w:hAnsi="Calibri" w:cs="Calibri"/>
          <w:szCs w:val="22"/>
        </w:rPr>
        <w:t>mails indicating the Proposal submission will be sent in multiple e-</w:t>
      </w:r>
      <w:r w:rsidR="006526C5">
        <w:rPr>
          <w:rFonts w:ascii="Calibri" w:eastAsia="Calibri" w:hAnsi="Calibri" w:cs="Calibri"/>
          <w:szCs w:val="22"/>
        </w:rPr>
        <w:t>mails. Bidders should use the E</w:t>
      </w:r>
      <w:r w:rsidRPr="582ADB55">
        <w:rPr>
          <w:rFonts w:ascii="Calibri" w:eastAsia="Calibri" w:hAnsi="Calibri" w:cs="Calibri"/>
          <w:szCs w:val="22"/>
        </w:rPr>
        <w:t>mail Subject Line formats provided below.</w:t>
      </w:r>
    </w:p>
    <w:p w14:paraId="4985A491" w14:textId="3030EFB1" w:rsidR="00191733" w:rsidRPr="00566027" w:rsidRDefault="582ADB55" w:rsidP="582ADB55">
      <w:r w:rsidRPr="582ADB55">
        <w:rPr>
          <w:rFonts w:ascii="Calibri" w:eastAsia="Calibri" w:hAnsi="Calibri" w:cs="Calibri"/>
          <w:szCs w:val="22"/>
        </w:rPr>
        <w:t xml:space="preserve"> </w:t>
      </w:r>
    </w:p>
    <w:p w14:paraId="5037010B" w14:textId="5C0C5356" w:rsidR="006606F4" w:rsidRDefault="006526C5" w:rsidP="006606F4">
      <w:pPr>
        <w:ind w:left="720"/>
      </w:pPr>
      <w:r>
        <w:rPr>
          <w:rFonts w:ascii="Calibri" w:eastAsia="Calibri" w:hAnsi="Calibri" w:cs="Calibri"/>
          <w:b/>
          <w:bCs/>
          <w:szCs w:val="22"/>
          <w:u w:val="single"/>
        </w:rPr>
        <w:t>E</w:t>
      </w:r>
      <w:r w:rsidR="582ADB55" w:rsidRPr="582ADB55">
        <w:rPr>
          <w:rFonts w:ascii="Calibri" w:eastAsia="Calibri" w:hAnsi="Calibri" w:cs="Calibri"/>
          <w:b/>
          <w:bCs/>
          <w:szCs w:val="22"/>
          <w:u w:val="single"/>
        </w:rPr>
        <w:t>mail Subject Line Format Examples</w:t>
      </w:r>
    </w:p>
    <w:p w14:paraId="47BB5618" w14:textId="422958C1" w:rsidR="00191733" w:rsidRPr="00566027" w:rsidRDefault="582ADB55" w:rsidP="006606F4">
      <w:pPr>
        <w:ind w:left="720"/>
      </w:pPr>
      <w:r w:rsidRPr="582ADB55">
        <w:rPr>
          <w:rFonts w:ascii="Calibri" w:eastAsia="Calibri" w:hAnsi="Calibri" w:cs="Calibri"/>
          <w:szCs w:val="22"/>
        </w:rPr>
        <w:t xml:space="preserve">If Bidder’s Proposal being </w:t>
      </w:r>
      <w:r w:rsidR="006526C5">
        <w:rPr>
          <w:rFonts w:ascii="Calibri" w:eastAsia="Calibri" w:hAnsi="Calibri" w:cs="Calibri"/>
          <w:szCs w:val="22"/>
        </w:rPr>
        <w:t>submitted is contained in one e</w:t>
      </w:r>
      <w:r w:rsidRPr="582ADB55">
        <w:rPr>
          <w:rFonts w:ascii="Calibri" w:eastAsia="Calibri" w:hAnsi="Calibri" w:cs="Calibri"/>
          <w:szCs w:val="22"/>
        </w:rPr>
        <w:t>mail that is under 30MB</w:t>
      </w:r>
    </w:p>
    <w:p w14:paraId="59D45680" w14:textId="69188020" w:rsidR="006606F4" w:rsidRDefault="582ADB55" w:rsidP="006606F4">
      <w:pPr>
        <w:ind w:left="1080"/>
      </w:pPr>
      <w:r w:rsidRPr="582ADB55">
        <w:rPr>
          <w:rFonts w:ascii="Calibri" w:eastAsia="Calibri" w:hAnsi="Calibri" w:cs="Calibri"/>
          <w:szCs w:val="22"/>
        </w:rPr>
        <w:t xml:space="preserve">Subject: </w:t>
      </w:r>
      <w:r w:rsidRPr="582ADB55">
        <w:rPr>
          <w:rFonts w:ascii="Calibri" w:eastAsia="Calibri" w:hAnsi="Calibri" w:cs="Calibri"/>
          <w:color w:val="FF0000"/>
          <w:szCs w:val="22"/>
        </w:rPr>
        <w:t>Vendor Name</w:t>
      </w:r>
      <w:r w:rsidRPr="582ADB55">
        <w:rPr>
          <w:rFonts w:ascii="Calibri" w:eastAsia="Calibri" w:hAnsi="Calibri" w:cs="Calibri"/>
          <w:szCs w:val="22"/>
        </w:rPr>
        <w:t xml:space="preserve"> – Proposal to RFQQ #</w:t>
      </w:r>
      <w:r w:rsidR="00B36740">
        <w:rPr>
          <w:rFonts w:ascii="Calibri" w:eastAsia="Calibri" w:hAnsi="Calibri" w:cs="Calibri"/>
          <w:szCs w:val="22"/>
        </w:rPr>
        <w:t>K3453</w:t>
      </w:r>
      <w:r w:rsidRPr="582ADB55">
        <w:rPr>
          <w:rFonts w:ascii="Calibri" w:eastAsia="Calibri" w:hAnsi="Calibri" w:cs="Calibri"/>
          <w:szCs w:val="22"/>
        </w:rPr>
        <w:t xml:space="preserve">– </w:t>
      </w:r>
      <w:r w:rsidR="006526C5">
        <w:rPr>
          <w:rFonts w:ascii="Calibri" w:eastAsia="Calibri" w:hAnsi="Calibri" w:cs="Calibri"/>
          <w:szCs w:val="22"/>
        </w:rPr>
        <w:t>E</w:t>
      </w:r>
      <w:r w:rsidRPr="582ADB55">
        <w:rPr>
          <w:rFonts w:ascii="Calibri" w:eastAsia="Calibri" w:hAnsi="Calibri" w:cs="Calibri"/>
          <w:szCs w:val="22"/>
        </w:rPr>
        <w:t xml:space="preserve">mail 1 of 1 </w:t>
      </w:r>
    </w:p>
    <w:p w14:paraId="13388C16" w14:textId="2CDA4100" w:rsidR="00191733" w:rsidRPr="00566027" w:rsidRDefault="006606F4" w:rsidP="006606F4">
      <w:r>
        <w:t xml:space="preserve">           </w:t>
      </w:r>
      <w:r w:rsidR="582ADB55" w:rsidRPr="582ADB55">
        <w:rPr>
          <w:rFonts w:ascii="Calibri" w:eastAsia="Calibri" w:hAnsi="Calibri" w:cs="Calibri"/>
          <w:szCs w:val="22"/>
        </w:rPr>
        <w:t>If Bidder’s Proposal is larger than 30MB, Bidder must send their Proposal in separate emails</w:t>
      </w:r>
    </w:p>
    <w:p w14:paraId="071C65FA" w14:textId="2FAFD39F" w:rsidR="00191733" w:rsidRPr="00566027" w:rsidRDefault="582ADB55" w:rsidP="006606F4">
      <w:pPr>
        <w:ind w:left="1080"/>
      </w:pPr>
      <w:r w:rsidRPr="582ADB55">
        <w:rPr>
          <w:rFonts w:ascii="Calibri" w:eastAsia="Calibri" w:hAnsi="Calibri" w:cs="Calibri"/>
          <w:szCs w:val="22"/>
        </w:rPr>
        <w:t xml:space="preserve">Subject: </w:t>
      </w:r>
      <w:r w:rsidRPr="582ADB55">
        <w:rPr>
          <w:rFonts w:ascii="Calibri" w:eastAsia="Calibri" w:hAnsi="Calibri" w:cs="Calibri"/>
          <w:color w:val="FF0000"/>
          <w:szCs w:val="22"/>
        </w:rPr>
        <w:t>Vendor Name</w:t>
      </w:r>
      <w:r w:rsidRPr="582ADB55">
        <w:rPr>
          <w:rFonts w:ascii="Calibri" w:eastAsia="Calibri" w:hAnsi="Calibri" w:cs="Calibri"/>
          <w:szCs w:val="22"/>
        </w:rPr>
        <w:t xml:space="preserve"> – Proposal to RFQQ #</w:t>
      </w:r>
      <w:r w:rsidR="006526C5" w:rsidRPr="006526C5">
        <w:rPr>
          <w:rFonts w:ascii="Calibri" w:eastAsia="Calibri" w:hAnsi="Calibri" w:cs="Calibri"/>
          <w:szCs w:val="22"/>
        </w:rPr>
        <w:t xml:space="preserve"> </w:t>
      </w:r>
      <w:r w:rsidR="00B36740">
        <w:rPr>
          <w:rFonts w:ascii="Calibri" w:eastAsia="Calibri" w:hAnsi="Calibri" w:cs="Calibri"/>
          <w:szCs w:val="22"/>
        </w:rPr>
        <w:t>K3453</w:t>
      </w:r>
      <w:r w:rsidRPr="582ADB55">
        <w:rPr>
          <w:rFonts w:ascii="Calibri" w:eastAsia="Calibri" w:hAnsi="Calibri" w:cs="Calibri"/>
          <w:szCs w:val="22"/>
        </w:rPr>
        <w:t xml:space="preserve">– -Email 1 of </w:t>
      </w:r>
      <w:r w:rsidRPr="582ADB55">
        <w:rPr>
          <w:rFonts w:ascii="Calibri" w:eastAsia="Calibri" w:hAnsi="Calibri" w:cs="Calibri"/>
          <w:color w:val="FF0000"/>
          <w:szCs w:val="22"/>
        </w:rPr>
        <w:t xml:space="preserve">n </w:t>
      </w:r>
    </w:p>
    <w:p w14:paraId="6223D374" w14:textId="11CB19BB" w:rsidR="0004589C" w:rsidRDefault="582ADB55" w:rsidP="0004589C">
      <w:pPr>
        <w:ind w:left="1080"/>
      </w:pPr>
      <w:r w:rsidRPr="582ADB55">
        <w:rPr>
          <w:rFonts w:ascii="Calibri" w:eastAsia="Calibri" w:hAnsi="Calibri" w:cs="Calibri"/>
          <w:szCs w:val="22"/>
        </w:rPr>
        <w:t xml:space="preserve">Subject: </w:t>
      </w:r>
      <w:r w:rsidRPr="582ADB55">
        <w:rPr>
          <w:rFonts w:ascii="Calibri" w:eastAsia="Calibri" w:hAnsi="Calibri" w:cs="Calibri"/>
          <w:color w:val="FF0000"/>
          <w:szCs w:val="22"/>
        </w:rPr>
        <w:t>Vendor Name</w:t>
      </w:r>
      <w:r w:rsidRPr="582ADB55">
        <w:rPr>
          <w:rFonts w:ascii="Calibri" w:eastAsia="Calibri" w:hAnsi="Calibri" w:cs="Calibri"/>
          <w:szCs w:val="22"/>
        </w:rPr>
        <w:t xml:space="preserve"> – Proposal to RFQQ #</w:t>
      </w:r>
      <w:r w:rsidR="006526C5" w:rsidRPr="006526C5">
        <w:rPr>
          <w:rFonts w:ascii="Calibri" w:eastAsia="Calibri" w:hAnsi="Calibri" w:cs="Calibri"/>
          <w:szCs w:val="22"/>
        </w:rPr>
        <w:t xml:space="preserve"> </w:t>
      </w:r>
      <w:r w:rsidR="00B36740">
        <w:rPr>
          <w:rFonts w:ascii="Calibri" w:eastAsia="Calibri" w:hAnsi="Calibri" w:cs="Calibri"/>
          <w:szCs w:val="22"/>
        </w:rPr>
        <w:t>K3453</w:t>
      </w:r>
      <w:r w:rsidRPr="582ADB55">
        <w:rPr>
          <w:rFonts w:ascii="Calibri" w:eastAsia="Calibri" w:hAnsi="Calibri" w:cs="Calibri"/>
          <w:szCs w:val="22"/>
        </w:rPr>
        <w:t>– Email 2 of</w:t>
      </w:r>
      <w:r w:rsidRPr="582ADB55">
        <w:rPr>
          <w:rFonts w:ascii="Calibri" w:eastAsia="Calibri" w:hAnsi="Calibri" w:cs="Calibri"/>
          <w:color w:val="FF0000"/>
          <w:szCs w:val="22"/>
        </w:rPr>
        <w:t xml:space="preserve"> n</w:t>
      </w:r>
      <w:r w:rsidRPr="582ADB55">
        <w:rPr>
          <w:rFonts w:ascii="Calibri" w:eastAsia="Calibri" w:hAnsi="Calibri" w:cs="Calibri"/>
          <w:szCs w:val="22"/>
        </w:rPr>
        <w:t xml:space="preserve"> </w:t>
      </w:r>
    </w:p>
    <w:p w14:paraId="6155D7A7" w14:textId="77777777" w:rsidR="0004589C" w:rsidRDefault="0004589C" w:rsidP="0004589C"/>
    <w:p w14:paraId="47871F61" w14:textId="1373ECF3" w:rsidR="00191733" w:rsidRPr="00566027" w:rsidRDefault="582ADB55" w:rsidP="0004589C">
      <w:pPr>
        <w:ind w:firstLine="720"/>
      </w:pPr>
      <w:r w:rsidRPr="582ADB55">
        <w:rPr>
          <w:rFonts w:ascii="Calibri" w:eastAsia="Calibri" w:hAnsi="Calibri" w:cs="Calibri"/>
          <w:b/>
          <w:bCs/>
          <w:szCs w:val="22"/>
          <w:u w:val="single"/>
        </w:rPr>
        <w:t>Attachments in a .ZIP format and mailed or faxed proposals WILL NOT be accepted</w:t>
      </w:r>
      <w:r w:rsidRPr="582ADB55">
        <w:rPr>
          <w:rFonts w:ascii="Calibri" w:eastAsia="Calibri" w:hAnsi="Calibri" w:cs="Calibri"/>
          <w:szCs w:val="22"/>
        </w:rPr>
        <w:t>.</w:t>
      </w:r>
    </w:p>
    <w:p w14:paraId="2BEA653F" w14:textId="3BF20672" w:rsidR="00191733" w:rsidRPr="00566027" w:rsidRDefault="582ADB55" w:rsidP="582ADB55">
      <w:r w:rsidRPr="582ADB55">
        <w:rPr>
          <w:rFonts w:ascii="Calibri" w:eastAsia="Calibri" w:hAnsi="Calibri" w:cs="Calibri"/>
          <w:szCs w:val="22"/>
        </w:rPr>
        <w:t xml:space="preserve"> </w:t>
      </w:r>
    </w:p>
    <w:p w14:paraId="3BF20672" w14:textId="046A7AB8" w:rsidR="00191733" w:rsidRPr="00566027" w:rsidRDefault="582ADB55" w:rsidP="00917C98">
      <w:pPr>
        <w:ind w:left="540"/>
      </w:pPr>
      <w:r w:rsidRPr="582ADB55">
        <w:rPr>
          <w:rFonts w:ascii="Calibri" w:eastAsia="Calibri" w:hAnsi="Calibri" w:cs="Calibri"/>
          <w:szCs w:val="22"/>
        </w:rPr>
        <w:t xml:space="preserve">Late proposals shall not be accepted and shall automatically be disqualified from further consideration. Delivery shall be at the </w:t>
      </w:r>
      <w:r w:rsidR="006526C5">
        <w:rPr>
          <w:rFonts w:ascii="Calibri" w:eastAsia="Calibri" w:hAnsi="Calibri" w:cs="Calibri"/>
          <w:szCs w:val="22"/>
        </w:rPr>
        <w:t>B</w:t>
      </w:r>
      <w:r w:rsidRPr="582ADB55">
        <w:rPr>
          <w:rFonts w:ascii="Calibri" w:eastAsia="Calibri" w:hAnsi="Calibri" w:cs="Calibri"/>
          <w:szCs w:val="22"/>
        </w:rPr>
        <w:t xml:space="preserve">idder’s sole risk to </w:t>
      </w:r>
      <w:r w:rsidR="006526C5">
        <w:rPr>
          <w:rFonts w:ascii="Calibri" w:eastAsia="Calibri" w:hAnsi="Calibri" w:cs="Calibri"/>
          <w:szCs w:val="22"/>
        </w:rPr>
        <w:t>ensure</w:t>
      </w:r>
      <w:r w:rsidRPr="582ADB55">
        <w:rPr>
          <w:rFonts w:ascii="Calibri" w:eastAsia="Calibri" w:hAnsi="Calibri" w:cs="Calibri"/>
          <w:szCs w:val="22"/>
        </w:rPr>
        <w:t xml:space="preserve"> delivery to the designated time and place.  L&amp;I does not take responsib</w:t>
      </w:r>
      <w:r w:rsidR="006526C5">
        <w:rPr>
          <w:rFonts w:ascii="Calibri" w:eastAsia="Calibri" w:hAnsi="Calibri" w:cs="Calibri"/>
          <w:szCs w:val="22"/>
        </w:rPr>
        <w:t>ility for any problems in the e</w:t>
      </w:r>
      <w:r w:rsidRPr="582ADB55">
        <w:rPr>
          <w:rFonts w:ascii="Calibri" w:eastAsia="Calibri" w:hAnsi="Calibri" w:cs="Calibri"/>
          <w:szCs w:val="22"/>
        </w:rPr>
        <w:t>mail.</w:t>
      </w:r>
    </w:p>
    <w:p w14:paraId="238D052D" w14:textId="77777777" w:rsidR="003001AD" w:rsidRPr="00566027" w:rsidRDefault="003001AD" w:rsidP="001B3E74">
      <w:pPr>
        <w:rPr>
          <w:rFonts w:ascii="Calibri" w:hAnsi="Calibri"/>
        </w:rPr>
      </w:pPr>
    </w:p>
    <w:p w14:paraId="739C4D8B" w14:textId="77777777" w:rsidR="00E17FD3" w:rsidRPr="00566027" w:rsidRDefault="00E17FD3" w:rsidP="00DF50E9">
      <w:pPr>
        <w:pStyle w:val="Heading2"/>
        <w:numPr>
          <w:ilvl w:val="0"/>
          <w:numId w:val="3"/>
        </w:numPr>
        <w:ind w:left="540" w:hanging="540"/>
        <w:rPr>
          <w:rFonts w:ascii="Calibri" w:hAnsi="Calibri"/>
          <w:b/>
          <w:i w:val="0"/>
        </w:rPr>
      </w:pPr>
      <w:bookmarkStart w:id="78" w:name="_Toc378150395"/>
      <w:bookmarkStart w:id="79" w:name="_Toc435456151"/>
      <w:r w:rsidRPr="00566027">
        <w:rPr>
          <w:rFonts w:ascii="Calibri" w:hAnsi="Calibri"/>
          <w:b/>
          <w:i w:val="0"/>
        </w:rPr>
        <w:t>FAILURE TO COMPLY</w:t>
      </w:r>
      <w:bookmarkEnd w:id="78"/>
      <w:bookmarkEnd w:id="79"/>
    </w:p>
    <w:p w14:paraId="77F29961" w14:textId="77777777" w:rsidR="00E17FD3" w:rsidRPr="00566027" w:rsidRDefault="00E17FD3" w:rsidP="00E17FD3">
      <w:pPr>
        <w:ind w:left="540"/>
        <w:rPr>
          <w:rFonts w:ascii="Calibri" w:hAnsi="Calibri"/>
        </w:rPr>
      </w:pPr>
      <w:r w:rsidRPr="00566027">
        <w:rPr>
          <w:rFonts w:ascii="Calibri" w:hAnsi="Calibri"/>
        </w:rPr>
        <w:t xml:space="preserve">The </w:t>
      </w:r>
      <w:r w:rsidR="008774F4" w:rsidRPr="00566027">
        <w:rPr>
          <w:rFonts w:ascii="Calibri" w:hAnsi="Calibri"/>
        </w:rPr>
        <w:t>Bidder</w:t>
      </w:r>
      <w:r w:rsidRPr="00566027">
        <w:rPr>
          <w:rFonts w:ascii="Calibri" w:hAnsi="Calibri"/>
        </w:rPr>
        <w:t xml:space="preserve"> is specifically notified that failure to comply with any part of the solicitation</w:t>
      </w:r>
      <w:r w:rsidR="00EF5CDF" w:rsidRPr="00566027">
        <w:rPr>
          <w:rFonts w:ascii="Calibri" w:hAnsi="Calibri"/>
        </w:rPr>
        <w:t xml:space="preserve"> </w:t>
      </w:r>
      <w:r w:rsidRPr="00566027">
        <w:rPr>
          <w:rFonts w:ascii="Calibri" w:hAnsi="Calibri"/>
        </w:rPr>
        <w:t xml:space="preserve">may result in </w:t>
      </w:r>
      <w:r w:rsidRPr="00566027">
        <w:rPr>
          <w:rFonts w:ascii="Calibri" w:hAnsi="Calibri"/>
          <w:b/>
        </w:rPr>
        <w:t>rejection of the bid as non-responsive</w:t>
      </w:r>
      <w:r w:rsidRPr="00566027">
        <w:rPr>
          <w:rFonts w:ascii="Calibri" w:hAnsi="Calibri"/>
        </w:rPr>
        <w:t xml:space="preserve">.  Rejected, non-responsive bids will not be scored.  Failure to respond to any portions of the </w:t>
      </w:r>
      <w:r w:rsidR="008774F4" w:rsidRPr="00566027">
        <w:rPr>
          <w:rFonts w:ascii="Calibri" w:hAnsi="Calibri"/>
          <w:i/>
        </w:rPr>
        <w:t>Bidder</w:t>
      </w:r>
      <w:r w:rsidRPr="00566027">
        <w:rPr>
          <w:rFonts w:ascii="Calibri" w:hAnsi="Calibri"/>
          <w:i/>
        </w:rPr>
        <w:t>’s Questionnaire</w:t>
      </w:r>
      <w:r w:rsidRPr="00566027">
        <w:rPr>
          <w:rFonts w:ascii="Calibri" w:hAnsi="Calibri"/>
        </w:rPr>
        <w:t xml:space="preserve"> may result in rejection of the bid as non-responsive and the bid will not be scored.</w:t>
      </w:r>
    </w:p>
    <w:p w14:paraId="0752848A" w14:textId="77777777" w:rsidR="00E17FD3" w:rsidRPr="00566027" w:rsidRDefault="00E17FD3" w:rsidP="00E17FD3">
      <w:pPr>
        <w:ind w:left="540"/>
        <w:rPr>
          <w:rFonts w:ascii="Calibri" w:hAnsi="Calibri"/>
        </w:rPr>
      </w:pPr>
    </w:p>
    <w:p w14:paraId="78245F8D" w14:textId="77777777" w:rsidR="00E17FD3" w:rsidRPr="00566027" w:rsidRDefault="00E17FD3" w:rsidP="00E17FD3">
      <w:pPr>
        <w:ind w:left="540"/>
        <w:rPr>
          <w:rFonts w:ascii="Calibri" w:hAnsi="Calibri"/>
        </w:rPr>
      </w:pPr>
      <w:r w:rsidRPr="00566027">
        <w:rPr>
          <w:rFonts w:ascii="Calibri" w:hAnsi="Calibri"/>
        </w:rPr>
        <w:t>Many sections of the solicitation</w:t>
      </w:r>
      <w:r w:rsidRPr="00566027">
        <w:t xml:space="preserve"> </w:t>
      </w:r>
      <w:r w:rsidRPr="00566027">
        <w:rPr>
          <w:rFonts w:ascii="Calibri" w:hAnsi="Calibri"/>
        </w:rPr>
        <w:t xml:space="preserve">use the word "should" or "may".  The use of the words "should" or "may" are permissive, not mandatory, and are not intended to legally bind either party.  </w:t>
      </w:r>
    </w:p>
    <w:p w14:paraId="4A4E2E69" w14:textId="77777777" w:rsidR="00E17FD3" w:rsidRPr="00566027" w:rsidRDefault="00E17FD3" w:rsidP="00E17FD3">
      <w:pPr>
        <w:ind w:left="540"/>
        <w:rPr>
          <w:rFonts w:ascii="Calibri" w:hAnsi="Calibri"/>
        </w:rPr>
      </w:pPr>
    </w:p>
    <w:p w14:paraId="6DB5397E" w14:textId="77777777" w:rsidR="0042045B" w:rsidRPr="00566027" w:rsidRDefault="0042045B" w:rsidP="00DF50E9">
      <w:pPr>
        <w:pStyle w:val="Heading2"/>
        <w:numPr>
          <w:ilvl w:val="0"/>
          <w:numId w:val="3"/>
        </w:numPr>
        <w:ind w:left="540" w:hanging="540"/>
        <w:rPr>
          <w:rFonts w:ascii="Calibri" w:hAnsi="Calibri"/>
          <w:b/>
          <w:i w:val="0"/>
        </w:rPr>
      </w:pPr>
      <w:bookmarkStart w:id="80" w:name="_Toc378150396"/>
      <w:bookmarkStart w:id="81" w:name="_Toc435456152"/>
      <w:r w:rsidRPr="00566027">
        <w:rPr>
          <w:rFonts w:ascii="Calibri" w:hAnsi="Calibri"/>
          <w:b/>
          <w:i w:val="0"/>
        </w:rPr>
        <w:t>ERRORS</w:t>
      </w:r>
      <w:bookmarkEnd w:id="80"/>
      <w:bookmarkEnd w:id="81"/>
    </w:p>
    <w:p w14:paraId="5B6FC92C" w14:textId="77777777" w:rsidR="0042045B" w:rsidRPr="00566027" w:rsidRDefault="0042045B" w:rsidP="0042045B">
      <w:pPr>
        <w:ind w:left="540"/>
        <w:rPr>
          <w:rFonts w:ascii="Calibri" w:hAnsi="Calibri"/>
        </w:rPr>
      </w:pPr>
      <w:r w:rsidRPr="00566027">
        <w:rPr>
          <w:rFonts w:ascii="Calibri" w:hAnsi="Calibri"/>
        </w:rPr>
        <w:t xml:space="preserve">L&amp;I will </w:t>
      </w:r>
      <w:r w:rsidRPr="00566027">
        <w:rPr>
          <w:rFonts w:ascii="Calibri" w:hAnsi="Calibri"/>
          <w:u w:val="single"/>
        </w:rPr>
        <w:t>not</w:t>
      </w:r>
      <w:r w:rsidRPr="00566027">
        <w:rPr>
          <w:rFonts w:ascii="Calibri" w:hAnsi="Calibri"/>
        </w:rPr>
        <w:t xml:space="preserve"> be liable for any errors in bids.  L&amp;I reserves the right at its sole discretion, to make corrections or amendments due to minor administrative irregularities contained in any bid.</w:t>
      </w:r>
    </w:p>
    <w:p w14:paraId="31732954" w14:textId="77777777" w:rsidR="0042045B" w:rsidRPr="00566027" w:rsidRDefault="0042045B" w:rsidP="0042045B">
      <w:pPr>
        <w:ind w:left="540"/>
        <w:rPr>
          <w:rFonts w:ascii="Calibri" w:hAnsi="Calibri"/>
        </w:rPr>
      </w:pPr>
    </w:p>
    <w:p w14:paraId="20BF4B45" w14:textId="77777777" w:rsidR="00B947A4" w:rsidRPr="00566027" w:rsidRDefault="00B947A4" w:rsidP="00DF50E9">
      <w:pPr>
        <w:pStyle w:val="Heading2"/>
        <w:numPr>
          <w:ilvl w:val="0"/>
          <w:numId w:val="3"/>
        </w:numPr>
        <w:ind w:left="540" w:hanging="540"/>
        <w:rPr>
          <w:rFonts w:ascii="Calibri" w:hAnsi="Calibri"/>
          <w:b/>
          <w:i w:val="0"/>
        </w:rPr>
      </w:pPr>
      <w:bookmarkStart w:id="82" w:name="_Toc87404832"/>
      <w:bookmarkStart w:id="83" w:name="_Toc87405138"/>
      <w:bookmarkStart w:id="84" w:name="_Toc378150397"/>
      <w:bookmarkStart w:id="85" w:name="_Toc87404819"/>
      <w:bookmarkStart w:id="86" w:name="_Toc87405130"/>
      <w:bookmarkStart w:id="87" w:name="_Toc435456153"/>
      <w:bookmarkEnd w:id="64"/>
      <w:bookmarkEnd w:id="65"/>
      <w:r w:rsidRPr="00566027">
        <w:rPr>
          <w:rFonts w:ascii="Calibri" w:hAnsi="Calibri"/>
          <w:b/>
          <w:i w:val="0"/>
        </w:rPr>
        <w:t>SINGLE RESPONSE</w:t>
      </w:r>
      <w:bookmarkEnd w:id="82"/>
      <w:bookmarkEnd w:id="83"/>
      <w:bookmarkEnd w:id="84"/>
      <w:bookmarkEnd w:id="87"/>
    </w:p>
    <w:p w14:paraId="473D8E29" w14:textId="227E7A98" w:rsidR="00B947A4" w:rsidRPr="00566027" w:rsidRDefault="00B947A4" w:rsidP="00B947A4">
      <w:pPr>
        <w:ind w:left="540"/>
        <w:rPr>
          <w:rFonts w:ascii="Calibri" w:hAnsi="Calibri"/>
        </w:rPr>
      </w:pPr>
      <w:r w:rsidRPr="00566027">
        <w:rPr>
          <w:rFonts w:ascii="Calibri" w:hAnsi="Calibri"/>
        </w:rPr>
        <w:t xml:space="preserve">A single bid (e.g., receipt of a bid from only one </w:t>
      </w:r>
      <w:r w:rsidR="008774F4" w:rsidRPr="00566027">
        <w:rPr>
          <w:rFonts w:ascii="Calibri" w:hAnsi="Calibri"/>
        </w:rPr>
        <w:t>Bidder</w:t>
      </w:r>
      <w:r w:rsidRPr="00566027">
        <w:rPr>
          <w:rFonts w:ascii="Calibri" w:hAnsi="Calibri"/>
        </w:rPr>
        <w:t xml:space="preserve">) to the solicitation may be deemed a failure of competition and, at the sole option of L&amp;I, the solicitation may be canceled.  Likewise, receipt of only one bid may allow L&amp;I to award a contract to that </w:t>
      </w:r>
      <w:r w:rsidR="008774F4" w:rsidRPr="00566027">
        <w:rPr>
          <w:rFonts w:ascii="Calibri" w:hAnsi="Calibri"/>
        </w:rPr>
        <w:t>Bidder</w:t>
      </w:r>
      <w:r w:rsidRPr="00566027">
        <w:rPr>
          <w:rFonts w:ascii="Calibri" w:hAnsi="Calibri"/>
        </w:rPr>
        <w:t>.</w:t>
      </w:r>
      <w:r w:rsidR="00BE3FD2">
        <w:rPr>
          <w:rFonts w:ascii="Calibri" w:hAnsi="Calibri"/>
        </w:rPr>
        <w:t xml:space="preserve"> </w:t>
      </w:r>
    </w:p>
    <w:p w14:paraId="02248139" w14:textId="77777777" w:rsidR="00B947A4" w:rsidRPr="00566027" w:rsidRDefault="00B947A4" w:rsidP="00B947A4">
      <w:pPr>
        <w:ind w:left="540"/>
        <w:rPr>
          <w:rFonts w:ascii="Calibri" w:hAnsi="Calibri"/>
        </w:rPr>
      </w:pPr>
    </w:p>
    <w:p w14:paraId="2AA2386B" w14:textId="77777777" w:rsidR="00B265D4" w:rsidRPr="00566027" w:rsidRDefault="00B265D4" w:rsidP="00DF50E9">
      <w:pPr>
        <w:pStyle w:val="Heading2"/>
        <w:numPr>
          <w:ilvl w:val="0"/>
          <w:numId w:val="3"/>
        </w:numPr>
        <w:ind w:left="540" w:hanging="540"/>
        <w:rPr>
          <w:rFonts w:ascii="Calibri" w:hAnsi="Calibri"/>
          <w:b/>
          <w:i w:val="0"/>
        </w:rPr>
      </w:pPr>
      <w:bookmarkStart w:id="88" w:name="_Toc378150398"/>
      <w:bookmarkStart w:id="89" w:name="_Toc435456154"/>
      <w:r w:rsidRPr="00566027">
        <w:rPr>
          <w:rFonts w:ascii="Calibri" w:hAnsi="Calibri"/>
          <w:b/>
          <w:i w:val="0"/>
        </w:rPr>
        <w:t>MOST FAVORABLE TERMS</w:t>
      </w:r>
      <w:bookmarkEnd w:id="85"/>
      <w:bookmarkEnd w:id="86"/>
      <w:bookmarkEnd w:id="88"/>
      <w:bookmarkEnd w:id="89"/>
    </w:p>
    <w:p w14:paraId="58EE53BF" w14:textId="77777777" w:rsidR="00B265D4" w:rsidRPr="00566027" w:rsidRDefault="00B265D4" w:rsidP="00B265D4">
      <w:pPr>
        <w:ind w:left="540"/>
        <w:rPr>
          <w:rFonts w:ascii="Calibri" w:hAnsi="Calibri"/>
        </w:rPr>
      </w:pPr>
      <w:r w:rsidRPr="00566027">
        <w:rPr>
          <w:rFonts w:ascii="Calibri" w:hAnsi="Calibri"/>
        </w:rPr>
        <w:t xml:space="preserve">L&amp;I reserves the right to make an award without further discussion of the bid submitted; there will be no best and final offer procedure.  </w:t>
      </w:r>
      <w:r w:rsidRPr="00566027">
        <w:rPr>
          <w:rFonts w:ascii="Calibri" w:hAnsi="Calibri"/>
          <w:b/>
          <w:bCs/>
        </w:rPr>
        <w:t>[</w:t>
      </w:r>
      <w:r w:rsidRPr="00566027">
        <w:rPr>
          <w:rFonts w:ascii="Calibri" w:hAnsi="Calibri"/>
          <w:b/>
        </w:rPr>
        <w:t xml:space="preserve">NOTE:    </w:t>
      </w:r>
      <w:r w:rsidRPr="00566027">
        <w:rPr>
          <w:rFonts w:ascii="Calibri" w:hAnsi="Calibri"/>
          <w:b/>
          <w:bCs/>
        </w:rPr>
        <w:t xml:space="preserve">An exception is that the RFQQ Coordinator may contact the </w:t>
      </w:r>
      <w:r w:rsidR="008774F4" w:rsidRPr="00566027">
        <w:rPr>
          <w:rFonts w:ascii="Calibri" w:hAnsi="Calibri"/>
          <w:b/>
          <w:bCs/>
        </w:rPr>
        <w:t>Bidder</w:t>
      </w:r>
      <w:r w:rsidRPr="00566027">
        <w:rPr>
          <w:rFonts w:ascii="Calibri" w:hAnsi="Calibri"/>
          <w:b/>
          <w:bCs/>
        </w:rPr>
        <w:t xml:space="preserve"> for clarification of a portion of the bid.]</w:t>
      </w:r>
      <w:r w:rsidRPr="00566027">
        <w:rPr>
          <w:rFonts w:ascii="Calibri" w:hAnsi="Calibri"/>
        </w:rPr>
        <w:t xml:space="preserve">  Therefore, the bid should be initially submitted on the most favorable terms the </w:t>
      </w:r>
      <w:r w:rsidR="008774F4" w:rsidRPr="00566027">
        <w:rPr>
          <w:rFonts w:ascii="Calibri" w:hAnsi="Calibri"/>
        </w:rPr>
        <w:t>Bidder</w:t>
      </w:r>
      <w:r w:rsidRPr="00566027">
        <w:rPr>
          <w:rFonts w:ascii="Calibri" w:hAnsi="Calibri"/>
        </w:rPr>
        <w:t xml:space="preserve"> can offer.</w:t>
      </w:r>
    </w:p>
    <w:p w14:paraId="630D4CE4" w14:textId="77777777" w:rsidR="00B265D4" w:rsidRPr="00566027" w:rsidRDefault="00B265D4" w:rsidP="00B265D4">
      <w:pPr>
        <w:ind w:left="540"/>
        <w:rPr>
          <w:rFonts w:ascii="Calibri" w:hAnsi="Calibri"/>
        </w:rPr>
      </w:pPr>
    </w:p>
    <w:p w14:paraId="04AE4C95" w14:textId="6BB754AF" w:rsidR="00B265D4" w:rsidRPr="00566027" w:rsidRDefault="00B265D4" w:rsidP="00B265D4">
      <w:pPr>
        <w:ind w:left="540"/>
        <w:rPr>
          <w:rFonts w:ascii="Calibri" w:hAnsi="Calibri"/>
        </w:rPr>
      </w:pPr>
      <w:r w:rsidRPr="00566027">
        <w:rPr>
          <w:rFonts w:ascii="Calibri" w:hAnsi="Calibri"/>
        </w:rPr>
        <w:lastRenderedPageBreak/>
        <w:t xml:space="preserve">This RFQQ </w:t>
      </w:r>
      <w:r w:rsidR="00E65512">
        <w:rPr>
          <w:rFonts w:ascii="Calibri" w:hAnsi="Calibri"/>
        </w:rPr>
        <w:t>will</w:t>
      </w:r>
      <w:r w:rsidRPr="00566027">
        <w:rPr>
          <w:rFonts w:ascii="Calibri" w:hAnsi="Calibri"/>
        </w:rPr>
        <w:t xml:space="preserve"> become part of the Contract resulting from this solicitation.  Contract negotiation may provide for the incorporation of some or all parts of the bid.  It is understood that the bid will become a part of the official file on this matter without obligation to L&amp;I.</w:t>
      </w:r>
    </w:p>
    <w:p w14:paraId="3227378F" w14:textId="77777777" w:rsidR="00B265D4" w:rsidRPr="00566027" w:rsidRDefault="00B265D4" w:rsidP="00B265D4">
      <w:pPr>
        <w:ind w:left="540"/>
        <w:rPr>
          <w:rFonts w:ascii="Calibri" w:hAnsi="Calibri"/>
        </w:rPr>
      </w:pPr>
    </w:p>
    <w:p w14:paraId="14772413" w14:textId="77777777" w:rsidR="00B265D4" w:rsidRDefault="00B265D4" w:rsidP="00B265D4">
      <w:pPr>
        <w:tabs>
          <w:tab w:val="left" w:pos="4181"/>
        </w:tabs>
        <w:ind w:left="540"/>
        <w:rPr>
          <w:rFonts w:ascii="Calibri" w:hAnsi="Calibri"/>
        </w:rPr>
      </w:pPr>
    </w:p>
    <w:p w14:paraId="4AEA5BF8" w14:textId="77777777" w:rsidR="00B6272F" w:rsidRPr="00837031" w:rsidRDefault="00B6272F" w:rsidP="00DF50E9">
      <w:pPr>
        <w:pStyle w:val="Heading1"/>
        <w:numPr>
          <w:ilvl w:val="0"/>
          <w:numId w:val="22"/>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ascii="Calibri" w:hAnsi="Calibri"/>
        </w:rPr>
      </w:pPr>
      <w:bookmarkStart w:id="90" w:name="_Toc427236801"/>
      <w:bookmarkStart w:id="91" w:name="_Toc435456155"/>
      <w:r w:rsidRPr="00837031">
        <w:rPr>
          <w:rFonts w:ascii="Calibri" w:hAnsi="Calibri"/>
        </w:rPr>
        <w:t>EVALUATION</w:t>
      </w:r>
      <w:bookmarkEnd w:id="90"/>
      <w:bookmarkEnd w:id="91"/>
    </w:p>
    <w:p w14:paraId="02DEB67F" w14:textId="77777777" w:rsidR="00471023" w:rsidRDefault="00471023" w:rsidP="00471023">
      <w:pPr>
        <w:rPr>
          <w:rFonts w:ascii="Calibri" w:hAnsi="Calibri"/>
        </w:rPr>
      </w:pPr>
      <w:r w:rsidRPr="00566027">
        <w:rPr>
          <w:rFonts w:ascii="Calibri" w:hAnsi="Calibri"/>
        </w:rPr>
        <w:t xml:space="preserve">The evaluation process is designed to award the contract to the Bidder with the best combination of attributes as demonstrated in the solicitation scores.  Scores are based on the evaluation of the Bidder’s responses to the questions in the </w:t>
      </w:r>
      <w:r w:rsidRPr="00566027">
        <w:rPr>
          <w:rFonts w:ascii="Calibri" w:hAnsi="Calibri"/>
          <w:i/>
        </w:rPr>
        <w:t>Bidder's Questionnaire</w:t>
      </w:r>
      <w:r w:rsidRPr="00566027">
        <w:rPr>
          <w:rFonts w:ascii="Calibri" w:hAnsi="Calibri"/>
        </w:rPr>
        <w:t xml:space="preserve"> including: brief description of methodology, qualifications, experience, and the cost of services.</w:t>
      </w:r>
    </w:p>
    <w:p w14:paraId="350BC6CE" w14:textId="77777777" w:rsidR="00471023" w:rsidRDefault="00471023" w:rsidP="00471023">
      <w:pPr>
        <w:ind w:left="360"/>
        <w:rPr>
          <w:rFonts w:ascii="Calibri" w:hAnsi="Calibri"/>
        </w:rPr>
      </w:pPr>
    </w:p>
    <w:p w14:paraId="7B68DA11" w14:textId="77777777" w:rsidR="00B6272F" w:rsidRPr="00D74A1D" w:rsidRDefault="00B6272F" w:rsidP="00D74A1D">
      <w:pPr>
        <w:pStyle w:val="Heading2"/>
        <w:numPr>
          <w:ilvl w:val="0"/>
          <w:numId w:val="3"/>
        </w:numPr>
        <w:ind w:left="540" w:hanging="540"/>
        <w:rPr>
          <w:rFonts w:ascii="Calibri" w:hAnsi="Calibri"/>
          <w:b/>
          <w:i w:val="0"/>
        </w:rPr>
      </w:pPr>
      <w:bookmarkStart w:id="92" w:name="_Toc427236802"/>
      <w:bookmarkStart w:id="93" w:name="_Toc435456156"/>
      <w:r w:rsidRPr="00D74A1D">
        <w:rPr>
          <w:rFonts w:ascii="Calibri" w:hAnsi="Calibri"/>
          <w:b/>
          <w:i w:val="0"/>
        </w:rPr>
        <w:t>Failure to Comply</w:t>
      </w:r>
      <w:bookmarkEnd w:id="92"/>
      <w:bookmarkEnd w:id="93"/>
    </w:p>
    <w:p w14:paraId="0082A74E" w14:textId="77777777" w:rsidR="00B6272F" w:rsidRPr="00264C0B" w:rsidRDefault="00B6272F" w:rsidP="00B6272F">
      <w:pPr>
        <w:ind w:left="540"/>
        <w:rPr>
          <w:rFonts w:ascii="Calibri" w:hAnsi="Calibri"/>
        </w:rPr>
      </w:pPr>
      <w:r w:rsidRPr="00264C0B">
        <w:rPr>
          <w:rFonts w:ascii="Calibri" w:hAnsi="Calibri"/>
        </w:rPr>
        <w:t xml:space="preserve">The </w:t>
      </w:r>
      <w:r>
        <w:rPr>
          <w:rFonts w:ascii="Calibri" w:hAnsi="Calibri"/>
        </w:rPr>
        <w:t>Bidder</w:t>
      </w:r>
      <w:r w:rsidRPr="00264C0B">
        <w:rPr>
          <w:rFonts w:ascii="Calibri" w:hAnsi="Calibri"/>
        </w:rPr>
        <w:t xml:space="preserve"> is specifically notified that failure to comply with any part of the solicitation may result in </w:t>
      </w:r>
      <w:r w:rsidRPr="00264C0B">
        <w:rPr>
          <w:rFonts w:ascii="Calibri" w:hAnsi="Calibri"/>
          <w:b/>
        </w:rPr>
        <w:t>rejection of the bid as non-responsive</w:t>
      </w:r>
      <w:r w:rsidRPr="00264C0B">
        <w:rPr>
          <w:rFonts w:ascii="Calibri" w:hAnsi="Calibri"/>
        </w:rPr>
        <w:t xml:space="preserve">.  Rejected, non-responsive bids will not be scored.  Failure to respond to any portions of the </w:t>
      </w:r>
      <w:r>
        <w:rPr>
          <w:rFonts w:ascii="Calibri" w:hAnsi="Calibri"/>
          <w:i/>
        </w:rPr>
        <w:t>Bidder</w:t>
      </w:r>
      <w:r w:rsidRPr="00264C0B">
        <w:rPr>
          <w:rFonts w:ascii="Calibri" w:hAnsi="Calibri"/>
          <w:i/>
        </w:rPr>
        <w:t>’s Questionnaire</w:t>
      </w:r>
      <w:r w:rsidRPr="00264C0B">
        <w:rPr>
          <w:rFonts w:ascii="Calibri" w:hAnsi="Calibri"/>
        </w:rPr>
        <w:t xml:space="preserve"> may result in rejection of the bid as non-responsive and the bid will not be scored.</w:t>
      </w:r>
    </w:p>
    <w:p w14:paraId="2F5908D2" w14:textId="77777777" w:rsidR="00B6272F" w:rsidRPr="00264C0B" w:rsidRDefault="00B6272F" w:rsidP="00B6272F">
      <w:pPr>
        <w:ind w:left="540"/>
        <w:rPr>
          <w:rFonts w:ascii="Calibri" w:hAnsi="Calibri"/>
        </w:rPr>
      </w:pPr>
    </w:p>
    <w:p w14:paraId="05B41D96" w14:textId="77777777" w:rsidR="00B6272F" w:rsidRPr="00264C0B" w:rsidRDefault="00B6272F" w:rsidP="00B6272F">
      <w:pPr>
        <w:ind w:left="540"/>
        <w:rPr>
          <w:rFonts w:ascii="Calibri" w:hAnsi="Calibri"/>
        </w:rPr>
      </w:pPr>
      <w:r w:rsidRPr="00264C0B">
        <w:rPr>
          <w:rFonts w:ascii="Calibri" w:hAnsi="Calibri"/>
        </w:rPr>
        <w:t>Many sections of the solicitation</w:t>
      </w:r>
      <w:r w:rsidRPr="00EF5CDF">
        <w:t xml:space="preserve"> </w:t>
      </w:r>
      <w:r w:rsidRPr="00264C0B">
        <w:rPr>
          <w:rFonts w:ascii="Calibri" w:hAnsi="Calibri"/>
        </w:rPr>
        <w:t xml:space="preserve">use the word "should" or "may".  The use of the words "should" or "may" are permissive, not mandatory, and are not intended to legally bind either party.  </w:t>
      </w:r>
    </w:p>
    <w:p w14:paraId="28A588A7" w14:textId="77777777" w:rsidR="00B6272F" w:rsidRPr="00264C0B" w:rsidRDefault="00B6272F" w:rsidP="00B6272F">
      <w:pPr>
        <w:ind w:left="540"/>
        <w:rPr>
          <w:rFonts w:ascii="Calibri" w:hAnsi="Calibri"/>
        </w:rPr>
      </w:pPr>
    </w:p>
    <w:p w14:paraId="2E3A6491" w14:textId="77777777" w:rsidR="00837031" w:rsidRPr="00D74A1D" w:rsidRDefault="00837031" w:rsidP="00837031">
      <w:pPr>
        <w:pStyle w:val="Heading2"/>
        <w:numPr>
          <w:ilvl w:val="0"/>
          <w:numId w:val="3"/>
        </w:numPr>
        <w:ind w:left="540" w:hanging="540"/>
        <w:rPr>
          <w:rFonts w:ascii="Calibri" w:hAnsi="Calibri"/>
          <w:b/>
          <w:i w:val="0"/>
        </w:rPr>
      </w:pPr>
      <w:bookmarkStart w:id="94" w:name="_Toc435456157"/>
      <w:r w:rsidRPr="00D74A1D">
        <w:rPr>
          <w:rFonts w:ascii="Calibri" w:hAnsi="Calibri"/>
          <w:b/>
          <w:i w:val="0"/>
        </w:rPr>
        <w:t>REFERENCE CHECKS</w:t>
      </w:r>
      <w:bookmarkEnd w:id="94"/>
    </w:p>
    <w:p w14:paraId="1130EA04" w14:textId="77777777" w:rsidR="00837031" w:rsidRDefault="00837031" w:rsidP="00837031">
      <w:pPr>
        <w:ind w:left="540"/>
        <w:rPr>
          <w:rFonts w:ascii="Calibri" w:hAnsi="Calibri"/>
        </w:rPr>
      </w:pPr>
      <w:r w:rsidRPr="00566027">
        <w:rPr>
          <w:rFonts w:ascii="Calibri" w:hAnsi="Calibri"/>
        </w:rPr>
        <w:t>L&amp;I will check references of the top scoring Bidders. L&amp;I reserves the right to contact references not supplied by the Bidder and use the information obtained for scoring. References may include, but are not limited to, other governmental organizations and internal L&amp;I programs.</w:t>
      </w:r>
      <w:r>
        <w:rPr>
          <w:rFonts w:ascii="Calibri" w:hAnsi="Calibri"/>
        </w:rPr>
        <w:t xml:space="preserve"> </w:t>
      </w:r>
    </w:p>
    <w:p w14:paraId="1C8E5F0A" w14:textId="77777777" w:rsidR="00837031" w:rsidRDefault="00837031" w:rsidP="00837031">
      <w:pPr>
        <w:ind w:left="540"/>
        <w:rPr>
          <w:rFonts w:ascii="Calibri" w:hAnsi="Calibri"/>
        </w:rPr>
      </w:pPr>
    </w:p>
    <w:p w14:paraId="1CE0D655" w14:textId="77777777" w:rsidR="00837031" w:rsidRPr="00566027" w:rsidRDefault="00837031" w:rsidP="00837031">
      <w:pPr>
        <w:ind w:left="540"/>
        <w:rPr>
          <w:rFonts w:ascii="Calibri" w:hAnsi="Calibri"/>
        </w:rPr>
      </w:pPr>
      <w:r w:rsidRPr="00566027">
        <w:rPr>
          <w:rFonts w:ascii="Calibri" w:hAnsi="Calibri"/>
        </w:rPr>
        <w:t>L&amp;I may choose to contact the references of the top-scoring Bidder(s) only.</w:t>
      </w:r>
    </w:p>
    <w:p w14:paraId="61431097" w14:textId="77777777" w:rsidR="00B6272F" w:rsidRPr="00264C0B" w:rsidRDefault="00B6272F" w:rsidP="00837031">
      <w:pPr>
        <w:rPr>
          <w:rFonts w:ascii="Calibri" w:hAnsi="Calibri"/>
        </w:rPr>
      </w:pPr>
    </w:p>
    <w:p w14:paraId="64E05CE6" w14:textId="77777777" w:rsidR="00B6272F" w:rsidRPr="00D74A1D" w:rsidRDefault="00B6272F" w:rsidP="00D74A1D">
      <w:pPr>
        <w:pStyle w:val="Heading2"/>
        <w:numPr>
          <w:ilvl w:val="0"/>
          <w:numId w:val="3"/>
        </w:numPr>
        <w:ind w:left="540" w:hanging="540"/>
        <w:rPr>
          <w:rFonts w:ascii="Calibri" w:hAnsi="Calibri"/>
          <w:b/>
          <w:i w:val="0"/>
        </w:rPr>
      </w:pPr>
      <w:bookmarkStart w:id="95" w:name="_Toc427236809"/>
      <w:bookmarkStart w:id="96" w:name="_Toc435456158"/>
      <w:r w:rsidRPr="00D74A1D">
        <w:rPr>
          <w:rFonts w:ascii="Calibri" w:hAnsi="Calibri"/>
          <w:b/>
          <w:i w:val="0"/>
        </w:rPr>
        <w:t>Substantially Equivalent Scores</w:t>
      </w:r>
      <w:bookmarkEnd w:id="95"/>
      <w:bookmarkEnd w:id="96"/>
    </w:p>
    <w:p w14:paraId="0E58E0EA" w14:textId="77777777" w:rsidR="00B6272F" w:rsidRPr="00264C0B" w:rsidRDefault="00B6272F" w:rsidP="00B6272F">
      <w:pPr>
        <w:ind w:left="540"/>
        <w:rPr>
          <w:rFonts w:ascii="Calibri" w:hAnsi="Calibri"/>
        </w:rPr>
      </w:pPr>
      <w:r w:rsidRPr="004E45B7">
        <w:rPr>
          <w:rFonts w:ascii="Calibri" w:hAnsi="Calibri"/>
        </w:rPr>
        <w:t>When evaluation of the bids produces numerical ratings that are substantially equivalent, e.g., scores separated by 2% or less of the total available points, L&amp;I reserves the right to award the contract to the Bidder whose bid is deemed to be in L&amp;I's best interest.</w:t>
      </w:r>
    </w:p>
    <w:p w14:paraId="02B92011" w14:textId="77777777" w:rsidR="00B6272F" w:rsidRPr="00FF2377" w:rsidRDefault="00B6272F" w:rsidP="00B6272F">
      <w:pPr>
        <w:ind w:left="540"/>
        <w:rPr>
          <w:rFonts w:ascii="Calibri" w:hAnsi="Calibri"/>
        </w:rPr>
      </w:pPr>
    </w:p>
    <w:p w14:paraId="78C5D85C" w14:textId="77777777" w:rsidR="00B6272F" w:rsidRPr="00D74A1D" w:rsidRDefault="00B6272F" w:rsidP="00D74A1D">
      <w:pPr>
        <w:pStyle w:val="Heading2"/>
        <w:numPr>
          <w:ilvl w:val="0"/>
          <w:numId w:val="3"/>
        </w:numPr>
        <w:ind w:left="540" w:hanging="540"/>
        <w:rPr>
          <w:rFonts w:ascii="Calibri" w:hAnsi="Calibri"/>
          <w:b/>
          <w:i w:val="0"/>
        </w:rPr>
      </w:pPr>
      <w:bookmarkStart w:id="97" w:name="_Toc427236811"/>
      <w:bookmarkStart w:id="98" w:name="_Toc435456159"/>
      <w:r w:rsidRPr="00D74A1D">
        <w:rPr>
          <w:rFonts w:ascii="Calibri" w:hAnsi="Calibri"/>
          <w:b/>
          <w:i w:val="0"/>
        </w:rPr>
        <w:t>Selection of Apparent Successful Bidder</w:t>
      </w:r>
      <w:bookmarkEnd w:id="97"/>
      <w:bookmarkEnd w:id="98"/>
    </w:p>
    <w:p w14:paraId="590A431F" w14:textId="77777777" w:rsidR="00B6272F" w:rsidRPr="00FF2377" w:rsidRDefault="00B6272F" w:rsidP="00B6272F">
      <w:pPr>
        <w:ind w:left="540"/>
        <w:rPr>
          <w:rFonts w:ascii="Calibri" w:hAnsi="Calibri"/>
        </w:rPr>
      </w:pPr>
      <w:r w:rsidRPr="00FF2377">
        <w:rPr>
          <w:rFonts w:ascii="Calibri" w:hAnsi="Calibri"/>
        </w:rPr>
        <w:t xml:space="preserve">The evaluation process is designed to award the contract to the </w:t>
      </w:r>
      <w:r>
        <w:rPr>
          <w:rFonts w:ascii="Calibri" w:hAnsi="Calibri"/>
        </w:rPr>
        <w:t>Bidder</w:t>
      </w:r>
      <w:r w:rsidRPr="00FF2377">
        <w:rPr>
          <w:rFonts w:ascii="Calibri" w:hAnsi="Calibri"/>
        </w:rPr>
        <w:t xml:space="preserve"> with the best combination of experience and attributes. Selection will be based on the evaluation of the </w:t>
      </w:r>
      <w:r>
        <w:rPr>
          <w:rFonts w:ascii="Calibri" w:hAnsi="Calibri"/>
        </w:rPr>
        <w:t>Bidder</w:t>
      </w:r>
      <w:r w:rsidRPr="00FF2377">
        <w:rPr>
          <w:rFonts w:ascii="Calibri" w:hAnsi="Calibri"/>
        </w:rPr>
        <w:t xml:space="preserve">’s responses to the questions in the </w:t>
      </w:r>
      <w:r>
        <w:rPr>
          <w:rFonts w:ascii="Calibri" w:hAnsi="Calibri"/>
          <w:i/>
        </w:rPr>
        <w:t>Bidder</w:t>
      </w:r>
      <w:r w:rsidRPr="00FF2377">
        <w:rPr>
          <w:rFonts w:ascii="Calibri" w:hAnsi="Calibri"/>
          <w:i/>
        </w:rPr>
        <w:t>'s Questionnaire</w:t>
      </w:r>
      <w:r w:rsidRPr="00FF2377">
        <w:rPr>
          <w:rFonts w:ascii="Calibri" w:hAnsi="Calibri"/>
        </w:rPr>
        <w:t>, references, and responses and presentation during the oral interview</w:t>
      </w:r>
      <w:r>
        <w:rPr>
          <w:rFonts w:ascii="Calibri" w:hAnsi="Calibri"/>
        </w:rPr>
        <w:t xml:space="preserve"> and follow-up questions, if necessary</w:t>
      </w:r>
      <w:r w:rsidRPr="00FF2377">
        <w:rPr>
          <w:rFonts w:ascii="Calibri" w:hAnsi="Calibri"/>
        </w:rPr>
        <w:t>.</w:t>
      </w:r>
    </w:p>
    <w:p w14:paraId="60E067BC" w14:textId="77777777" w:rsidR="00B6272F" w:rsidRDefault="00B6272F" w:rsidP="00B265D4">
      <w:pPr>
        <w:tabs>
          <w:tab w:val="left" w:pos="4181"/>
        </w:tabs>
        <w:ind w:left="540"/>
        <w:rPr>
          <w:rFonts w:ascii="Calibri" w:hAnsi="Calibri"/>
        </w:rPr>
      </w:pPr>
    </w:p>
    <w:p w14:paraId="57044931" w14:textId="51A29C4B" w:rsidR="00DF50E9" w:rsidRPr="00DF50E9" w:rsidRDefault="00DF50E9" w:rsidP="00DF50E9">
      <w:pPr>
        <w:pStyle w:val="Heading2"/>
        <w:numPr>
          <w:ilvl w:val="0"/>
          <w:numId w:val="3"/>
        </w:numPr>
        <w:ind w:left="540" w:hanging="540"/>
        <w:rPr>
          <w:rFonts w:ascii="Calibri" w:hAnsi="Calibri"/>
          <w:b/>
          <w:i w:val="0"/>
        </w:rPr>
      </w:pPr>
      <w:bookmarkStart w:id="99" w:name="_Toc87404831"/>
      <w:bookmarkStart w:id="100" w:name="_Toc87405137"/>
      <w:bookmarkStart w:id="101" w:name="_Toc378150399"/>
      <w:bookmarkStart w:id="102" w:name="_Toc435456160"/>
      <w:r w:rsidRPr="00DF50E9">
        <w:rPr>
          <w:rFonts w:ascii="Calibri" w:hAnsi="Calibri"/>
          <w:b/>
          <w:i w:val="0"/>
        </w:rPr>
        <w:t>FINAL SELECTION</w:t>
      </w:r>
      <w:bookmarkEnd w:id="99"/>
      <w:bookmarkEnd w:id="100"/>
      <w:bookmarkEnd w:id="101"/>
      <w:bookmarkEnd w:id="102"/>
    </w:p>
    <w:p w14:paraId="5A78C71F" w14:textId="77777777" w:rsidR="00DF50E9" w:rsidRPr="00DF50E9" w:rsidRDefault="00DF50E9" w:rsidP="00DF50E9">
      <w:pPr>
        <w:ind w:left="540"/>
        <w:rPr>
          <w:rFonts w:ascii="Calibri" w:hAnsi="Calibri"/>
        </w:rPr>
      </w:pPr>
      <w:r w:rsidRPr="00DF50E9">
        <w:rPr>
          <w:rFonts w:ascii="Calibri" w:hAnsi="Calibri"/>
        </w:rPr>
        <w:t>L&amp;I reserves the right, at its sole discretion, to reject any or all responses without penalty and not to issue a contract as a result of this solicitation.</w:t>
      </w:r>
    </w:p>
    <w:p w14:paraId="667BE6CC" w14:textId="77777777" w:rsidR="00DF50E9" w:rsidRPr="00DF50E9" w:rsidRDefault="00DF50E9" w:rsidP="00DF50E9">
      <w:pPr>
        <w:ind w:left="540"/>
        <w:rPr>
          <w:rFonts w:ascii="Calibri" w:hAnsi="Calibri"/>
        </w:rPr>
      </w:pPr>
    </w:p>
    <w:p w14:paraId="3BEEE642" w14:textId="6542E045" w:rsidR="00DF50E9" w:rsidRDefault="00DF50E9" w:rsidP="00837031">
      <w:pPr>
        <w:ind w:left="540"/>
        <w:rPr>
          <w:rFonts w:ascii="Calibri" w:hAnsi="Calibri"/>
        </w:rPr>
      </w:pPr>
      <w:r w:rsidRPr="00DF50E9">
        <w:rPr>
          <w:rFonts w:ascii="Calibri" w:hAnsi="Calibri"/>
        </w:rPr>
        <w:t>L&amp;I reserves the right to refrain from contracting with any Bidder.  The issuance of this solicitation does not compel L&amp;I to purchase.  The final selection, if any, will be that response which, in the opinion of L&amp;I, best meets the requirements set forth in this solicitation and is in the best interest of L&amp;I and the state of Washington.</w:t>
      </w:r>
    </w:p>
    <w:bookmarkEnd w:id="66"/>
    <w:bookmarkEnd w:id="67"/>
    <w:bookmarkEnd w:id="68"/>
    <w:p w14:paraId="7073335A" w14:textId="77777777" w:rsidR="00825CE1" w:rsidRPr="00566027" w:rsidRDefault="00825CE1" w:rsidP="00786E73">
      <w:pPr>
        <w:tabs>
          <w:tab w:val="left" w:pos="4181"/>
        </w:tabs>
        <w:ind w:left="540"/>
      </w:pPr>
    </w:p>
    <w:p w14:paraId="63D3ACF0" w14:textId="77777777" w:rsidR="00825CE1" w:rsidRPr="00837031" w:rsidRDefault="00825CE1" w:rsidP="00837031">
      <w:pPr>
        <w:pStyle w:val="Heading2"/>
        <w:numPr>
          <w:ilvl w:val="0"/>
          <w:numId w:val="3"/>
        </w:numPr>
        <w:ind w:left="540" w:hanging="540"/>
        <w:rPr>
          <w:rFonts w:ascii="Calibri" w:hAnsi="Calibri"/>
          <w:b/>
          <w:i w:val="0"/>
        </w:rPr>
      </w:pPr>
      <w:bookmarkStart w:id="103" w:name="_Toc87404837"/>
      <w:bookmarkStart w:id="104" w:name="_Toc87405143"/>
      <w:bookmarkStart w:id="105" w:name="_Toc435456161"/>
      <w:r w:rsidRPr="00837031">
        <w:rPr>
          <w:rFonts w:ascii="Calibri" w:hAnsi="Calibri"/>
          <w:b/>
          <w:i w:val="0"/>
        </w:rPr>
        <w:lastRenderedPageBreak/>
        <w:t>EVALUATION PROCEDURES</w:t>
      </w:r>
      <w:bookmarkEnd w:id="103"/>
      <w:bookmarkEnd w:id="104"/>
      <w:bookmarkEnd w:id="105"/>
    </w:p>
    <w:p w14:paraId="6D2495F4" w14:textId="77777777" w:rsidR="00825CE1" w:rsidRPr="00566027" w:rsidRDefault="00825CE1">
      <w:pPr>
        <w:ind w:left="540"/>
        <w:rPr>
          <w:rFonts w:ascii="Calibri" w:hAnsi="Calibri"/>
        </w:rPr>
      </w:pPr>
      <w:r w:rsidRPr="00566027">
        <w:rPr>
          <w:rFonts w:ascii="Calibri" w:hAnsi="Calibri"/>
        </w:rPr>
        <w:t xml:space="preserve">The evaluators will consider how well the response meets the needs of L&amp;I as described in the </w:t>
      </w:r>
      <w:r w:rsidR="008774F4" w:rsidRPr="00566027">
        <w:rPr>
          <w:rFonts w:ascii="Calibri" w:hAnsi="Calibri"/>
        </w:rPr>
        <w:t>Bidder</w:t>
      </w:r>
      <w:r w:rsidRPr="00566027">
        <w:rPr>
          <w:rFonts w:ascii="Calibri" w:hAnsi="Calibri"/>
        </w:rPr>
        <w:t>’s response to each question in the</w:t>
      </w:r>
      <w:r w:rsidRPr="00566027">
        <w:rPr>
          <w:rFonts w:ascii="Calibri" w:hAnsi="Calibri"/>
          <w:i/>
        </w:rPr>
        <w:t xml:space="preserve"> </w:t>
      </w:r>
      <w:r w:rsidR="008774F4" w:rsidRPr="00566027">
        <w:rPr>
          <w:rFonts w:ascii="Calibri" w:hAnsi="Calibri"/>
          <w:i/>
        </w:rPr>
        <w:t>Bidder</w:t>
      </w:r>
      <w:r w:rsidRPr="00566027">
        <w:rPr>
          <w:rFonts w:ascii="Calibri" w:hAnsi="Calibri"/>
          <w:i/>
        </w:rPr>
        <w:t>'s Questionnaire.</w:t>
      </w:r>
      <w:r w:rsidRPr="00566027">
        <w:rPr>
          <w:rFonts w:ascii="Calibri" w:hAnsi="Calibri"/>
        </w:rPr>
        <w:t xml:space="preserve">  It is important that the responses be clear and complete so that the evaluators can adequately understand all aspects of the response.</w:t>
      </w:r>
    </w:p>
    <w:p w14:paraId="099C72CD" w14:textId="77777777" w:rsidR="00825CE1" w:rsidRPr="00566027" w:rsidRDefault="00825CE1">
      <w:pPr>
        <w:ind w:left="540"/>
        <w:rPr>
          <w:rFonts w:ascii="Calibri" w:hAnsi="Calibri"/>
        </w:rPr>
      </w:pPr>
    </w:p>
    <w:p w14:paraId="0C3CD2D5" w14:textId="33934A55" w:rsidR="00825CE1" w:rsidRDefault="00825CE1">
      <w:pPr>
        <w:ind w:left="540"/>
        <w:rPr>
          <w:rFonts w:ascii="Calibri" w:hAnsi="Calibri"/>
        </w:rPr>
      </w:pPr>
      <w:r w:rsidRPr="00566027">
        <w:rPr>
          <w:rFonts w:ascii="Calibri" w:hAnsi="Calibri"/>
        </w:rPr>
        <w:t>Scores will be based on information acquired through your responses, and responses of references.</w:t>
      </w:r>
      <w:r w:rsidR="00E463E4" w:rsidRPr="00566027">
        <w:rPr>
          <w:rFonts w:ascii="Calibri" w:hAnsi="Calibri"/>
        </w:rPr>
        <w:t xml:space="preserve"> </w:t>
      </w:r>
    </w:p>
    <w:p w14:paraId="798E0BCF" w14:textId="77777777" w:rsidR="001B3E74" w:rsidRDefault="001B3E74">
      <w:pPr>
        <w:ind w:left="540"/>
        <w:rPr>
          <w:rFonts w:ascii="Calibri" w:hAnsi="Calibri"/>
        </w:rPr>
      </w:pPr>
    </w:p>
    <w:p w14:paraId="07CDCF6A" w14:textId="77777777" w:rsidR="001B3E74" w:rsidRPr="009C700D" w:rsidRDefault="001B3E74" w:rsidP="00746255">
      <w:pPr>
        <w:numPr>
          <w:ilvl w:val="0"/>
          <w:numId w:val="14"/>
        </w:numPr>
        <w:ind w:left="540"/>
        <w:rPr>
          <w:rFonts w:ascii="Calibri" w:hAnsi="Calibri"/>
          <w:b/>
          <w:u w:val="single"/>
        </w:rPr>
      </w:pPr>
      <w:bookmarkStart w:id="106" w:name="_Toc368278765"/>
      <w:bookmarkStart w:id="107" w:name="_Toc368303073"/>
      <w:bookmarkStart w:id="108" w:name="_Toc368735844"/>
      <w:bookmarkStart w:id="109" w:name="_Toc368820966"/>
      <w:bookmarkStart w:id="110" w:name="_Toc368825001"/>
      <w:bookmarkStart w:id="111" w:name="_Toc369426737"/>
      <w:bookmarkStart w:id="112" w:name="_Toc532349499"/>
      <w:bookmarkStart w:id="113" w:name="_Toc241460627"/>
      <w:r w:rsidRPr="009C700D">
        <w:rPr>
          <w:rFonts w:ascii="Calibri" w:hAnsi="Calibri"/>
          <w:b/>
          <w:u w:val="single"/>
        </w:rPr>
        <w:t>Step 1:</w:t>
      </w:r>
      <w:r w:rsidRPr="009C700D">
        <w:rPr>
          <w:rFonts w:ascii="Calibri" w:hAnsi="Calibri"/>
          <w:b/>
          <w:u w:val="single"/>
        </w:rPr>
        <w:tab/>
        <w:t xml:space="preserve">Administrative and Pricing Evaluation </w:t>
      </w:r>
    </w:p>
    <w:p w14:paraId="7D9AD019" w14:textId="77777777" w:rsidR="001B3E74" w:rsidRPr="009C700D" w:rsidRDefault="001B3E74" w:rsidP="00746255">
      <w:pPr>
        <w:ind w:left="540"/>
        <w:rPr>
          <w:rFonts w:ascii="Calibri" w:hAnsi="Calibri"/>
          <w:b/>
          <w:i/>
        </w:rPr>
      </w:pPr>
      <w:r w:rsidRPr="009C700D">
        <w:rPr>
          <w:rFonts w:ascii="Calibri" w:hAnsi="Calibri"/>
          <w:b/>
          <w:i/>
        </w:rPr>
        <w:t xml:space="preserve">Administrative </w:t>
      </w:r>
      <w:bookmarkEnd w:id="106"/>
      <w:bookmarkEnd w:id="107"/>
      <w:bookmarkEnd w:id="108"/>
      <w:bookmarkEnd w:id="109"/>
      <w:bookmarkEnd w:id="110"/>
      <w:bookmarkEnd w:id="111"/>
      <w:bookmarkEnd w:id="112"/>
      <w:r w:rsidRPr="009C700D">
        <w:rPr>
          <w:rFonts w:ascii="Calibri" w:hAnsi="Calibri"/>
          <w:b/>
          <w:i/>
        </w:rPr>
        <w:t>Review</w:t>
      </w:r>
      <w:bookmarkEnd w:id="113"/>
    </w:p>
    <w:p w14:paraId="372E50EF" w14:textId="77777777" w:rsidR="001B3E74" w:rsidRPr="009C700D" w:rsidRDefault="001B3E74" w:rsidP="00746255">
      <w:pPr>
        <w:ind w:left="540"/>
        <w:rPr>
          <w:rFonts w:ascii="Calibri" w:hAnsi="Calibri"/>
          <w:b/>
          <w:i/>
        </w:rPr>
      </w:pPr>
    </w:p>
    <w:p w14:paraId="06E3B26D" w14:textId="77777777" w:rsidR="001B3E74" w:rsidRPr="009C700D" w:rsidRDefault="001B3E74" w:rsidP="00746255">
      <w:pPr>
        <w:ind w:left="540"/>
        <w:rPr>
          <w:rFonts w:ascii="Calibri" w:hAnsi="Calibri"/>
        </w:rPr>
      </w:pPr>
      <w:r w:rsidRPr="009C700D">
        <w:rPr>
          <w:rFonts w:ascii="Calibri" w:hAnsi="Calibri"/>
        </w:rPr>
        <w:t xml:space="preserve">Proposals will be reviewed initially by the RFQQ Coordinator to determine, on a pass/fail basis, compliance with </w:t>
      </w:r>
      <w:r w:rsidRPr="009C700D">
        <w:rPr>
          <w:rFonts w:ascii="Calibri" w:hAnsi="Calibri"/>
          <w:i/>
        </w:rPr>
        <w:t>section “Preparing and Submitting a Bid”</w:t>
      </w:r>
      <w:r w:rsidRPr="009C700D">
        <w:rPr>
          <w:rFonts w:ascii="Calibri" w:hAnsi="Calibri"/>
        </w:rPr>
        <w:t xml:space="preserve"> of this RFQQ. Only Proposals meeting all Administrative Requirements will be further evaluated.</w:t>
      </w:r>
    </w:p>
    <w:p w14:paraId="6840ABA7" w14:textId="77777777" w:rsidR="001B3E74" w:rsidRPr="009C700D" w:rsidRDefault="001B3E74" w:rsidP="00746255">
      <w:pPr>
        <w:ind w:left="540"/>
        <w:rPr>
          <w:rFonts w:ascii="Calibri" w:hAnsi="Calibri"/>
        </w:rPr>
      </w:pPr>
    </w:p>
    <w:p w14:paraId="14061E61" w14:textId="77777777" w:rsidR="001B3E74" w:rsidRPr="009C700D" w:rsidRDefault="001B3E74" w:rsidP="00746255">
      <w:pPr>
        <w:ind w:left="540"/>
        <w:rPr>
          <w:rFonts w:ascii="Calibri" w:hAnsi="Calibri"/>
          <w:b/>
          <w:i/>
        </w:rPr>
      </w:pPr>
      <w:r w:rsidRPr="009C700D">
        <w:rPr>
          <w:rFonts w:ascii="Calibri" w:hAnsi="Calibri"/>
          <w:b/>
          <w:i/>
        </w:rPr>
        <w:t>Pricing Proposal Scoring</w:t>
      </w:r>
    </w:p>
    <w:p w14:paraId="49C83A9E" w14:textId="77777777" w:rsidR="001B3E74" w:rsidRPr="009C700D" w:rsidRDefault="001B3E74" w:rsidP="00746255">
      <w:pPr>
        <w:ind w:left="540"/>
        <w:rPr>
          <w:rFonts w:ascii="Calibri" w:hAnsi="Calibri"/>
        </w:rPr>
      </w:pPr>
      <w:r w:rsidRPr="009C700D">
        <w:rPr>
          <w:rFonts w:ascii="Calibri" w:hAnsi="Calibri"/>
        </w:rPr>
        <w:t xml:space="preserve">The Price Scoring compare the Bidder’s proposal with a baseline price to determine the Bidder’s score (see </w:t>
      </w:r>
      <w:r w:rsidRPr="009C700D">
        <w:rPr>
          <w:rFonts w:ascii="Calibri" w:hAnsi="Calibri"/>
          <w:i/>
        </w:rPr>
        <w:t>Bidder’s Questionnaire</w:t>
      </w:r>
      <w:r w:rsidRPr="009C700D">
        <w:rPr>
          <w:rFonts w:ascii="Calibri" w:hAnsi="Calibri"/>
        </w:rPr>
        <w:t xml:space="preserve">). </w:t>
      </w:r>
    </w:p>
    <w:p w14:paraId="217D8EE6" w14:textId="77777777" w:rsidR="001B3E74" w:rsidRPr="009C700D" w:rsidRDefault="001B3E74" w:rsidP="001B3E74">
      <w:pPr>
        <w:ind w:left="540"/>
        <w:rPr>
          <w:rFonts w:ascii="Calibri" w:hAnsi="Calibri"/>
        </w:rPr>
      </w:pPr>
    </w:p>
    <w:p w14:paraId="68DFDCAD" w14:textId="77777777" w:rsidR="001B3E74" w:rsidRPr="009C700D" w:rsidRDefault="001B3E74" w:rsidP="00746255">
      <w:pPr>
        <w:numPr>
          <w:ilvl w:val="0"/>
          <w:numId w:val="14"/>
        </w:numPr>
        <w:ind w:left="540"/>
        <w:rPr>
          <w:rFonts w:ascii="Calibri" w:hAnsi="Calibri"/>
          <w:b/>
          <w:u w:val="single"/>
        </w:rPr>
      </w:pPr>
      <w:bookmarkStart w:id="114" w:name="_Toc368278767"/>
      <w:bookmarkStart w:id="115" w:name="_Toc368303075"/>
      <w:bookmarkStart w:id="116" w:name="_Toc368735846"/>
      <w:bookmarkStart w:id="117" w:name="_Toc368820968"/>
      <w:bookmarkStart w:id="118" w:name="_Toc368825003"/>
      <w:bookmarkStart w:id="119" w:name="_Toc369426739"/>
      <w:bookmarkStart w:id="120" w:name="_Toc532349501"/>
      <w:bookmarkStart w:id="121" w:name="_Toc241460628"/>
      <w:r w:rsidRPr="009C700D">
        <w:rPr>
          <w:rFonts w:ascii="Calibri" w:hAnsi="Calibri"/>
          <w:b/>
          <w:u w:val="single"/>
        </w:rPr>
        <w:t xml:space="preserve">Step 2: </w:t>
      </w:r>
      <w:r w:rsidRPr="009C700D">
        <w:rPr>
          <w:rFonts w:ascii="Calibri" w:hAnsi="Calibri"/>
          <w:b/>
          <w:u w:val="single"/>
        </w:rPr>
        <w:tab/>
        <w:t xml:space="preserve">Qualitative Evaluation of Written Proposals </w:t>
      </w:r>
      <w:bookmarkEnd w:id="114"/>
      <w:bookmarkEnd w:id="115"/>
      <w:bookmarkEnd w:id="116"/>
      <w:bookmarkEnd w:id="117"/>
      <w:bookmarkEnd w:id="118"/>
      <w:bookmarkEnd w:id="119"/>
      <w:bookmarkEnd w:id="120"/>
      <w:bookmarkEnd w:id="121"/>
    </w:p>
    <w:p w14:paraId="6F21D1DB" w14:textId="6E1BE538" w:rsidR="001B3E74" w:rsidRPr="009C700D" w:rsidRDefault="001B3E74" w:rsidP="00746255">
      <w:pPr>
        <w:ind w:left="540"/>
        <w:rPr>
          <w:rFonts w:ascii="Calibri" w:hAnsi="Calibri"/>
        </w:rPr>
      </w:pPr>
      <w:r w:rsidRPr="00A32E6B">
        <w:rPr>
          <w:rFonts w:ascii="Calibri" w:hAnsi="Calibri"/>
        </w:rPr>
        <w:t xml:space="preserve">Proposals that satisfactorily complete Step 1 will be evaluated and scored based on responses to the Mandatory Scored Requirements and </w:t>
      </w:r>
      <w:r w:rsidR="00A32E6B">
        <w:rPr>
          <w:rFonts w:ascii="Calibri" w:hAnsi="Calibri"/>
        </w:rPr>
        <w:t>Preferred</w:t>
      </w:r>
      <w:r w:rsidRPr="009C700D">
        <w:rPr>
          <w:rFonts w:ascii="Calibri" w:hAnsi="Calibri"/>
        </w:rPr>
        <w:t xml:space="preserve"> Scored items in this RFQQ. The evaluators will consider how well the Bidder's response meets the needs of L&amp;I and the </w:t>
      </w:r>
      <w:r w:rsidR="00A32E6B">
        <w:rPr>
          <w:rFonts w:ascii="Calibri" w:hAnsi="Calibri"/>
        </w:rPr>
        <w:t>s</w:t>
      </w:r>
      <w:r w:rsidRPr="009C700D">
        <w:rPr>
          <w:rFonts w:ascii="Calibri" w:hAnsi="Calibri"/>
        </w:rPr>
        <w:t xml:space="preserve">tate. It is important that the responses be clear and complete so that the evaluators can adequately understand all aspects of the Proposal. Points will be assigned based on the quality of the Bidder’s response to each of the items being scored. Proposals lacking adequate detail and clarity may receive a lesser score. </w:t>
      </w:r>
    </w:p>
    <w:p w14:paraId="7F7CA5CE" w14:textId="77777777" w:rsidR="001B3E74" w:rsidRPr="009C700D" w:rsidRDefault="001B3E74" w:rsidP="00746255">
      <w:pPr>
        <w:ind w:left="540"/>
        <w:rPr>
          <w:rFonts w:ascii="Calibri" w:hAnsi="Calibri"/>
        </w:rPr>
      </w:pPr>
    </w:p>
    <w:p w14:paraId="6BF1DBBA" w14:textId="77777777" w:rsidR="001B3E74" w:rsidRPr="009C700D" w:rsidRDefault="001B3E74" w:rsidP="00746255">
      <w:pPr>
        <w:ind w:left="540"/>
        <w:rPr>
          <w:rFonts w:ascii="Calibri" w:hAnsi="Calibri"/>
          <w:b/>
          <w:i/>
        </w:rPr>
      </w:pPr>
      <w:bookmarkStart w:id="122" w:name="_Toc368278768"/>
      <w:bookmarkStart w:id="123" w:name="_Toc368303076"/>
      <w:bookmarkStart w:id="124" w:name="_Toc368735847"/>
      <w:bookmarkStart w:id="125" w:name="_Toc368820969"/>
      <w:bookmarkStart w:id="126" w:name="_Toc368825004"/>
      <w:bookmarkStart w:id="127" w:name="_Toc369426740"/>
      <w:bookmarkStart w:id="128" w:name="_Toc241460629"/>
      <w:r w:rsidRPr="009C700D">
        <w:rPr>
          <w:rFonts w:ascii="Calibri" w:hAnsi="Calibri"/>
          <w:b/>
          <w:i/>
        </w:rPr>
        <w:t>Evaluation Criteria and Scoring Techniques</w:t>
      </w:r>
      <w:bookmarkEnd w:id="122"/>
      <w:bookmarkEnd w:id="123"/>
      <w:bookmarkEnd w:id="124"/>
      <w:bookmarkEnd w:id="125"/>
      <w:bookmarkEnd w:id="126"/>
      <w:bookmarkEnd w:id="127"/>
      <w:bookmarkEnd w:id="128"/>
    </w:p>
    <w:p w14:paraId="38874D35" w14:textId="77777777" w:rsidR="001B3E74" w:rsidRPr="009C700D" w:rsidRDefault="001B3E74" w:rsidP="00746255">
      <w:pPr>
        <w:ind w:left="540"/>
        <w:rPr>
          <w:rFonts w:ascii="Calibri" w:hAnsi="Calibri"/>
        </w:rPr>
      </w:pPr>
      <w:r w:rsidRPr="009C700D">
        <w:rPr>
          <w:rFonts w:ascii="Calibri" w:hAnsi="Calibri"/>
        </w:rPr>
        <w:t xml:space="preserve">The team evaluation will be performed under the direction of the RFQQ Coordinator and will determine which Proposal best meets the needs of the requirements stated in this RFQQ. Bidders will not have contact with the evaluators during any step of the evaluation process. Bidders contacting any of the evaluators will be disqualified from further consideration. </w:t>
      </w:r>
    </w:p>
    <w:p w14:paraId="39A9AD9D" w14:textId="77777777" w:rsidR="001B3E74" w:rsidRPr="009C700D" w:rsidRDefault="001B3E74" w:rsidP="00746255">
      <w:pPr>
        <w:ind w:left="540"/>
        <w:rPr>
          <w:rFonts w:ascii="Calibri" w:hAnsi="Calibri"/>
        </w:rPr>
      </w:pPr>
    </w:p>
    <w:p w14:paraId="3D764530" w14:textId="7B1F850D" w:rsidR="001B3E74" w:rsidRPr="009C700D" w:rsidRDefault="001B3E74" w:rsidP="00746255">
      <w:pPr>
        <w:ind w:left="540"/>
        <w:rPr>
          <w:rFonts w:ascii="Calibri" w:hAnsi="Calibri"/>
        </w:rPr>
      </w:pPr>
      <w:r w:rsidRPr="009C700D">
        <w:rPr>
          <w:rFonts w:ascii="Calibri" w:hAnsi="Calibri"/>
        </w:rPr>
        <w:t xml:space="preserve">Using scoring criteria developed by L&amp;I prior to the receipt of Bidder </w:t>
      </w:r>
      <w:r w:rsidR="00A32E6B">
        <w:rPr>
          <w:rFonts w:ascii="Calibri" w:hAnsi="Calibri"/>
        </w:rPr>
        <w:t>p</w:t>
      </w:r>
      <w:r w:rsidRPr="009C700D">
        <w:rPr>
          <w:rFonts w:ascii="Calibri" w:hAnsi="Calibri"/>
        </w:rPr>
        <w:t xml:space="preserve">roposals, the Evaluation Team will collaboratively score all requirements. A Proposal that fails to address </w:t>
      </w:r>
      <w:r w:rsidR="00A32E6B">
        <w:rPr>
          <w:rFonts w:ascii="Calibri" w:hAnsi="Calibri"/>
          <w:u w:val="single"/>
        </w:rPr>
        <w:t>all</w:t>
      </w:r>
      <w:r w:rsidRPr="009C700D">
        <w:rPr>
          <w:rFonts w:ascii="Calibri" w:hAnsi="Calibri"/>
        </w:rPr>
        <w:t xml:space="preserve"> Mandatory Scored Requirement </w:t>
      </w:r>
      <w:r w:rsidR="00A32E6B">
        <w:rPr>
          <w:rFonts w:ascii="Calibri" w:hAnsi="Calibri"/>
        </w:rPr>
        <w:t>will</w:t>
      </w:r>
      <w:r w:rsidRPr="009C700D">
        <w:rPr>
          <w:rFonts w:ascii="Calibri" w:hAnsi="Calibri"/>
        </w:rPr>
        <w:t xml:space="preserve"> result in the Proposal being removed from the evaluation process. Bidders must respond to all scored requirements.</w:t>
      </w:r>
    </w:p>
    <w:p w14:paraId="7D492484" w14:textId="77777777" w:rsidR="001B3E74" w:rsidRPr="009C700D" w:rsidRDefault="001B3E74" w:rsidP="00837031">
      <w:pPr>
        <w:ind w:left="720"/>
        <w:rPr>
          <w:rFonts w:ascii="Calibri" w:hAnsi="Calibri"/>
        </w:rPr>
      </w:pPr>
    </w:p>
    <w:p w14:paraId="7A0AD33C" w14:textId="77777777" w:rsidR="001B3E74" w:rsidRPr="009C700D" w:rsidRDefault="001B3E74" w:rsidP="00AA1A7A">
      <w:pPr>
        <w:ind w:left="540"/>
        <w:rPr>
          <w:rFonts w:ascii="Calibri" w:hAnsi="Calibri"/>
          <w:i/>
        </w:rPr>
      </w:pPr>
      <w:r w:rsidRPr="009C700D">
        <w:rPr>
          <w:rFonts w:ascii="Calibri" w:hAnsi="Calibri"/>
        </w:rPr>
        <w:t xml:space="preserve">After evaluations of all the written Proposals are complete, the RFQQ Coordinator will tabulate the scores and provide the Evaluation Team with the results. Only the top scorers will be advanced to Step 3: </w:t>
      </w:r>
      <w:r w:rsidRPr="009C700D">
        <w:rPr>
          <w:rFonts w:ascii="Calibri" w:hAnsi="Calibri"/>
          <w:i/>
        </w:rPr>
        <w:t>Product/Solution Demonstration and Oral Interview</w:t>
      </w:r>
      <w:r w:rsidRPr="009C700D">
        <w:rPr>
          <w:rFonts w:ascii="Calibri" w:hAnsi="Calibri"/>
        </w:rPr>
        <w:t xml:space="preserve"> and Step 4: </w:t>
      </w:r>
      <w:r w:rsidRPr="009C700D">
        <w:rPr>
          <w:rFonts w:ascii="Calibri" w:hAnsi="Calibri"/>
          <w:i/>
        </w:rPr>
        <w:t xml:space="preserve">Vendor Reference Evaluation.  </w:t>
      </w:r>
      <w:r w:rsidRPr="009C700D">
        <w:rPr>
          <w:rFonts w:ascii="Calibri" w:hAnsi="Calibri"/>
        </w:rPr>
        <w:t>The other Bidders will not be evaluated or receive any points in Step 3 or 4.</w:t>
      </w:r>
      <w:r w:rsidRPr="009C700D">
        <w:rPr>
          <w:rFonts w:ascii="Calibri" w:hAnsi="Calibri"/>
          <w:i/>
        </w:rPr>
        <w:t xml:space="preserve"> </w:t>
      </w:r>
    </w:p>
    <w:p w14:paraId="0C56AB99" w14:textId="77777777" w:rsidR="001B3E74" w:rsidRPr="009C700D" w:rsidRDefault="001B3E74" w:rsidP="001B3E74">
      <w:pPr>
        <w:ind w:left="540"/>
        <w:rPr>
          <w:rFonts w:ascii="Calibri" w:hAnsi="Calibri"/>
          <w:i/>
        </w:rPr>
      </w:pPr>
    </w:p>
    <w:p w14:paraId="7401B75D" w14:textId="77777777" w:rsidR="001B3E74" w:rsidRPr="009C700D" w:rsidRDefault="001B3E74" w:rsidP="00AA1A7A">
      <w:pPr>
        <w:numPr>
          <w:ilvl w:val="0"/>
          <w:numId w:val="14"/>
        </w:numPr>
        <w:ind w:left="540"/>
        <w:rPr>
          <w:rFonts w:ascii="Calibri" w:hAnsi="Calibri"/>
          <w:b/>
          <w:u w:val="single"/>
        </w:rPr>
      </w:pPr>
      <w:r w:rsidRPr="009C700D">
        <w:rPr>
          <w:rFonts w:ascii="Calibri" w:hAnsi="Calibri"/>
          <w:b/>
          <w:u w:val="single"/>
        </w:rPr>
        <w:t xml:space="preserve">Step 3: </w:t>
      </w:r>
      <w:r w:rsidRPr="009C700D">
        <w:rPr>
          <w:rFonts w:ascii="Calibri" w:hAnsi="Calibri"/>
          <w:b/>
          <w:u w:val="single"/>
        </w:rPr>
        <w:tab/>
        <w:t>Product/Solution Demonstration and Oral Interview</w:t>
      </w:r>
    </w:p>
    <w:p w14:paraId="00E46021" w14:textId="77777777" w:rsidR="001B3E74" w:rsidRPr="009C700D" w:rsidRDefault="001B3E74" w:rsidP="00AA1A7A">
      <w:pPr>
        <w:ind w:left="540"/>
        <w:rPr>
          <w:rFonts w:ascii="Calibri" w:hAnsi="Calibri"/>
        </w:rPr>
      </w:pPr>
      <w:r w:rsidRPr="009C700D">
        <w:rPr>
          <w:rFonts w:ascii="Calibri" w:hAnsi="Calibri"/>
        </w:rPr>
        <w:t>Top scoring Bidders from Step 2 will be invited to participate in a Product/Solution Demonstration and Oral Interview. Using scoring criteria developed by L&amp;I prior to scheduling the demonstrations, the Evaluation Team will collaboratively score the Demonstration and Oral Interview.</w:t>
      </w:r>
    </w:p>
    <w:p w14:paraId="5448707C" w14:textId="77777777" w:rsidR="001B3E74" w:rsidRPr="009C700D" w:rsidRDefault="001B3E74" w:rsidP="001B3E74">
      <w:pPr>
        <w:ind w:left="540"/>
        <w:rPr>
          <w:rFonts w:ascii="Calibri" w:hAnsi="Calibri"/>
        </w:rPr>
      </w:pPr>
      <w:r w:rsidRPr="009C700D">
        <w:rPr>
          <w:rFonts w:ascii="Calibri" w:hAnsi="Calibri"/>
        </w:rPr>
        <w:t xml:space="preserve"> </w:t>
      </w:r>
    </w:p>
    <w:p w14:paraId="7A101C1D" w14:textId="77777777" w:rsidR="001B3E74" w:rsidRPr="009C700D" w:rsidRDefault="001B3E74" w:rsidP="00AA1A7A">
      <w:pPr>
        <w:numPr>
          <w:ilvl w:val="0"/>
          <w:numId w:val="14"/>
        </w:numPr>
        <w:ind w:left="540"/>
        <w:rPr>
          <w:rFonts w:ascii="Calibri" w:hAnsi="Calibri"/>
          <w:b/>
          <w:u w:val="single"/>
        </w:rPr>
      </w:pPr>
      <w:r w:rsidRPr="009C700D">
        <w:rPr>
          <w:rFonts w:ascii="Calibri" w:hAnsi="Calibri"/>
          <w:b/>
          <w:u w:val="single"/>
        </w:rPr>
        <w:t xml:space="preserve">Step 4: </w:t>
      </w:r>
      <w:r w:rsidRPr="009C700D">
        <w:rPr>
          <w:rFonts w:ascii="Calibri" w:hAnsi="Calibri"/>
          <w:b/>
          <w:u w:val="single"/>
        </w:rPr>
        <w:tab/>
        <w:t>Vendor Reference Evaluation</w:t>
      </w:r>
    </w:p>
    <w:p w14:paraId="57136C62" w14:textId="77777777" w:rsidR="001B3E74" w:rsidRPr="009C700D" w:rsidRDefault="001B3E74" w:rsidP="00AA1A7A">
      <w:pPr>
        <w:ind w:left="540"/>
        <w:rPr>
          <w:rFonts w:ascii="Calibri" w:hAnsi="Calibri"/>
        </w:rPr>
      </w:pPr>
      <w:r w:rsidRPr="009C700D">
        <w:rPr>
          <w:rFonts w:ascii="Calibri" w:hAnsi="Calibri"/>
        </w:rPr>
        <w:t xml:space="preserve">For top scoring Bidders advanced from Step 2, the Evaluation Team will collaboratively score the Vendor Reference Questionnaires after the Demonstrations and Oral Interviews have been completed. </w:t>
      </w:r>
    </w:p>
    <w:p w14:paraId="1F31E284" w14:textId="77777777" w:rsidR="001B3E74" w:rsidRPr="009C700D" w:rsidRDefault="001B3E74" w:rsidP="001B3E74">
      <w:pPr>
        <w:ind w:left="540"/>
        <w:rPr>
          <w:rFonts w:ascii="Calibri" w:hAnsi="Calibri"/>
        </w:rPr>
      </w:pPr>
    </w:p>
    <w:p w14:paraId="57CB9F8B" w14:textId="77777777" w:rsidR="001B3E74" w:rsidRPr="009C700D" w:rsidRDefault="001B3E74" w:rsidP="00AA1A7A">
      <w:pPr>
        <w:numPr>
          <w:ilvl w:val="0"/>
          <w:numId w:val="14"/>
        </w:numPr>
        <w:ind w:left="540"/>
        <w:rPr>
          <w:rFonts w:ascii="Calibri" w:hAnsi="Calibri"/>
          <w:b/>
          <w:u w:val="single"/>
        </w:rPr>
      </w:pPr>
      <w:r w:rsidRPr="009C700D">
        <w:rPr>
          <w:rFonts w:ascii="Calibri" w:hAnsi="Calibri"/>
          <w:b/>
          <w:u w:val="single"/>
        </w:rPr>
        <w:t xml:space="preserve">Step 5: </w:t>
      </w:r>
      <w:r w:rsidRPr="009C700D">
        <w:rPr>
          <w:rFonts w:ascii="Calibri" w:hAnsi="Calibri"/>
          <w:b/>
          <w:u w:val="single"/>
        </w:rPr>
        <w:tab/>
        <w:t>Final Score Tabulation</w:t>
      </w:r>
    </w:p>
    <w:p w14:paraId="39B47D2D" w14:textId="3E169AE3" w:rsidR="001B3E74" w:rsidRPr="00264C0B" w:rsidRDefault="001B3E74" w:rsidP="00AA1A7A">
      <w:pPr>
        <w:ind w:left="540"/>
        <w:rPr>
          <w:rFonts w:ascii="Calibri" w:hAnsi="Calibri"/>
        </w:rPr>
      </w:pPr>
      <w:r w:rsidRPr="009C700D">
        <w:rPr>
          <w:rFonts w:ascii="Calibri" w:hAnsi="Calibri"/>
        </w:rPr>
        <w:t xml:space="preserve">Upon completion of Step 3 and 4, </w:t>
      </w:r>
      <w:r>
        <w:rPr>
          <w:rFonts w:ascii="Calibri" w:hAnsi="Calibri"/>
        </w:rPr>
        <w:t>the</w:t>
      </w:r>
      <w:r w:rsidRPr="009C700D">
        <w:rPr>
          <w:rFonts w:ascii="Calibri" w:hAnsi="Calibri"/>
        </w:rPr>
        <w:t xml:space="preserve"> RFQQ Coordinator will then recommend the Apparently Successful </w:t>
      </w:r>
      <w:r w:rsidR="00A32E6B">
        <w:rPr>
          <w:rFonts w:ascii="Calibri" w:hAnsi="Calibri"/>
        </w:rPr>
        <w:t>Bidder</w:t>
      </w:r>
      <w:r w:rsidRPr="009C700D">
        <w:rPr>
          <w:rFonts w:ascii="Calibri" w:hAnsi="Calibri"/>
        </w:rPr>
        <w:t xml:space="preserve"> (AS</w:t>
      </w:r>
      <w:r w:rsidR="00A32E6B">
        <w:rPr>
          <w:rFonts w:ascii="Calibri" w:hAnsi="Calibri"/>
        </w:rPr>
        <w:t>B</w:t>
      </w:r>
      <w:r w:rsidRPr="009C700D">
        <w:rPr>
          <w:rFonts w:ascii="Calibri" w:hAnsi="Calibri"/>
        </w:rPr>
        <w:t>) to the RFQQ Sponsors</w:t>
      </w:r>
      <w:r>
        <w:rPr>
          <w:rFonts w:ascii="Calibri" w:hAnsi="Calibri"/>
        </w:rPr>
        <w:t>.</w:t>
      </w:r>
    </w:p>
    <w:p w14:paraId="59680D29" w14:textId="77777777" w:rsidR="001B3E74" w:rsidRDefault="001B3E74">
      <w:pPr>
        <w:ind w:left="540"/>
        <w:rPr>
          <w:rFonts w:ascii="Calibri" w:hAnsi="Calibri"/>
        </w:rPr>
      </w:pPr>
    </w:p>
    <w:p w14:paraId="68A818A0" w14:textId="77777777" w:rsidR="00746255" w:rsidRPr="00D74A1D" w:rsidRDefault="00746255" w:rsidP="00746255">
      <w:pPr>
        <w:pStyle w:val="Heading2"/>
        <w:numPr>
          <w:ilvl w:val="0"/>
          <w:numId w:val="3"/>
        </w:numPr>
        <w:ind w:left="540" w:hanging="540"/>
        <w:rPr>
          <w:rFonts w:ascii="Calibri" w:hAnsi="Calibri"/>
          <w:b/>
          <w:i w:val="0"/>
        </w:rPr>
      </w:pPr>
      <w:bookmarkStart w:id="129" w:name="_Toc427236806"/>
      <w:bookmarkStart w:id="130" w:name="_Toc435456162"/>
      <w:r w:rsidRPr="00D74A1D">
        <w:rPr>
          <w:rFonts w:ascii="Calibri" w:hAnsi="Calibri"/>
          <w:b/>
          <w:i w:val="0"/>
        </w:rPr>
        <w:t>Cost Evaluation</w:t>
      </w:r>
      <w:bookmarkEnd w:id="129"/>
      <w:bookmarkEnd w:id="130"/>
    </w:p>
    <w:p w14:paraId="13C58E4A" w14:textId="77777777" w:rsidR="00746255" w:rsidRDefault="00746255" w:rsidP="00746255">
      <w:pPr>
        <w:ind w:left="540"/>
        <w:rPr>
          <w:rFonts w:ascii="Calibri" w:hAnsi="Calibri"/>
        </w:rPr>
      </w:pPr>
      <w:r w:rsidRPr="00374960">
        <w:rPr>
          <w:rFonts w:ascii="Calibri" w:hAnsi="Calibri"/>
        </w:rPr>
        <w:t>This cos</w:t>
      </w:r>
      <w:r>
        <w:rPr>
          <w:rFonts w:ascii="Calibri" w:hAnsi="Calibri"/>
        </w:rPr>
        <w:t xml:space="preserve">t </w:t>
      </w:r>
      <w:bookmarkStart w:id="131" w:name="Cost_Evaluation"/>
      <w:r>
        <w:rPr>
          <w:rFonts w:ascii="Calibri" w:hAnsi="Calibri"/>
        </w:rPr>
        <w:t xml:space="preserve">evaluation </w:t>
      </w:r>
      <w:bookmarkEnd w:id="131"/>
      <w:r>
        <w:rPr>
          <w:rFonts w:ascii="Calibri" w:hAnsi="Calibri"/>
        </w:rPr>
        <w:t>will focus on the Bidder's proposed cost.  The B</w:t>
      </w:r>
      <w:r w:rsidRPr="00374960">
        <w:rPr>
          <w:rFonts w:ascii="Calibri" w:hAnsi="Calibri"/>
        </w:rPr>
        <w:t>idder with the lowest Cost will receive the maximum cost evaluation points. Those proposals with higher Costs will receive proportionately fewer cost evaluation points based upon the lowest Cost.</w:t>
      </w:r>
      <w:r>
        <w:rPr>
          <w:rFonts w:ascii="Calibri" w:hAnsi="Calibri"/>
        </w:rPr>
        <w:t xml:space="preserve"> </w:t>
      </w:r>
    </w:p>
    <w:p w14:paraId="1CF07065" w14:textId="77777777" w:rsidR="00746255" w:rsidRDefault="00746255" w:rsidP="00746255">
      <w:pPr>
        <w:ind w:left="547"/>
        <w:rPr>
          <w:rFonts w:ascii="Calibri" w:hAnsi="Calibri"/>
        </w:rPr>
      </w:pPr>
    </w:p>
    <w:p w14:paraId="4F149F6B" w14:textId="77777777" w:rsidR="00746255" w:rsidRPr="00374960" w:rsidRDefault="00746255" w:rsidP="00746255">
      <w:pPr>
        <w:spacing w:after="120"/>
        <w:ind w:left="547"/>
        <w:rPr>
          <w:rFonts w:ascii="Calibri" w:hAnsi="Calibri"/>
        </w:rPr>
      </w:pPr>
      <w:r w:rsidRPr="00374960">
        <w:rPr>
          <w:rFonts w:ascii="Calibri" w:hAnsi="Calibri"/>
        </w:rPr>
        <w:t>The following formula will be applied to costs</w:t>
      </w:r>
      <w:r>
        <w:rPr>
          <w:rFonts w:ascii="Calibri" w:hAnsi="Calibri"/>
        </w:rPr>
        <w:t>.  All numbers are rounded to the nearest whole number.</w:t>
      </w:r>
      <w:r w:rsidRPr="00374960">
        <w:rPr>
          <w:rFonts w:ascii="Calibri" w:hAnsi="Calibri"/>
        </w:rPr>
        <w:t xml:space="preserve"> </w:t>
      </w:r>
    </w:p>
    <w:tbl>
      <w:tblPr>
        <w:tblStyle w:val="TableGrid"/>
        <w:tblpPr w:leftFromText="180" w:rightFromText="180" w:vertAnchor="text" w:tblpX="738" w:tblpY="1"/>
        <w:tblOverlap w:val="never"/>
        <w:tblW w:w="0" w:type="auto"/>
        <w:tblLook w:val="04A0" w:firstRow="1" w:lastRow="0" w:firstColumn="1" w:lastColumn="0" w:noHBand="0" w:noVBand="1"/>
      </w:tblPr>
      <w:tblGrid>
        <w:gridCol w:w="2808"/>
        <w:gridCol w:w="2160"/>
        <w:gridCol w:w="2160"/>
        <w:gridCol w:w="1890"/>
      </w:tblGrid>
      <w:tr w:rsidR="00746255" w:rsidRPr="006C286F" w14:paraId="2FC608CA" w14:textId="77777777" w:rsidTr="00B165EA">
        <w:trPr>
          <w:trHeight w:val="395"/>
        </w:trPr>
        <w:tc>
          <w:tcPr>
            <w:tcW w:w="9018" w:type="dxa"/>
            <w:gridSpan w:val="4"/>
            <w:tcBorders>
              <w:top w:val="single" w:sz="6" w:space="0" w:color="auto"/>
              <w:left w:val="single" w:sz="6" w:space="0" w:color="auto"/>
              <w:bottom w:val="single" w:sz="6" w:space="0" w:color="auto"/>
              <w:right w:val="single" w:sz="6" w:space="0" w:color="auto"/>
            </w:tcBorders>
            <w:shd w:val="clear" w:color="auto" w:fill="EAF1DD" w:themeFill="accent3" w:themeFillTint="33"/>
            <w:vAlign w:val="center"/>
          </w:tcPr>
          <w:p w14:paraId="6534A5B5" w14:textId="77777777" w:rsidR="00746255" w:rsidRPr="00591855" w:rsidRDefault="00746255" w:rsidP="00B165EA">
            <w:pPr>
              <w:spacing w:before="40" w:after="80"/>
              <w:ind w:left="720"/>
              <w:jc w:val="center"/>
              <w:rPr>
                <w:rFonts w:asciiTheme="minorHAnsi" w:hAnsiTheme="minorHAnsi"/>
                <w:szCs w:val="22"/>
              </w:rPr>
            </w:pPr>
            <w:r w:rsidRPr="00591855">
              <w:rPr>
                <w:rFonts w:asciiTheme="minorHAnsi" w:hAnsiTheme="minorHAnsi"/>
                <w:szCs w:val="22"/>
              </w:rPr>
              <w:t xml:space="preserve">Lowest Cost Bid </w:t>
            </w:r>
            <w:r w:rsidRPr="00591855">
              <w:rPr>
                <w:rFonts w:asciiTheme="minorHAnsi" w:hAnsiTheme="minorHAnsi"/>
                <w:b/>
                <w:color w:val="FF0000"/>
                <w:sz w:val="24"/>
              </w:rPr>
              <w:t>/</w:t>
            </w:r>
            <w:r w:rsidRPr="00591855">
              <w:rPr>
                <w:rFonts w:asciiTheme="minorHAnsi" w:hAnsiTheme="minorHAnsi"/>
                <w:szCs w:val="22"/>
              </w:rPr>
              <w:t xml:space="preserve"> Next Lowest </w:t>
            </w:r>
            <w:r>
              <w:rPr>
                <w:rFonts w:asciiTheme="minorHAnsi" w:hAnsiTheme="minorHAnsi"/>
                <w:szCs w:val="22"/>
              </w:rPr>
              <w:t>Bidder’s C</w:t>
            </w:r>
            <w:r w:rsidRPr="00591855">
              <w:rPr>
                <w:rFonts w:asciiTheme="minorHAnsi" w:hAnsiTheme="minorHAnsi"/>
                <w:szCs w:val="22"/>
              </w:rPr>
              <w:t xml:space="preserve">ost </w:t>
            </w:r>
            <w:r w:rsidRPr="00591855">
              <w:rPr>
                <w:rFonts w:asciiTheme="minorHAnsi" w:hAnsiTheme="minorHAnsi"/>
                <w:b/>
                <w:color w:val="FF0000"/>
                <w:sz w:val="24"/>
              </w:rPr>
              <w:t>X</w:t>
            </w:r>
            <w:r w:rsidRPr="00591855">
              <w:rPr>
                <w:rFonts w:asciiTheme="minorHAnsi" w:hAnsiTheme="minorHAnsi"/>
                <w:szCs w:val="22"/>
              </w:rPr>
              <w:t xml:space="preserve"> Maximum Points Available </w:t>
            </w:r>
            <w:r w:rsidRPr="00591855">
              <w:rPr>
                <w:rFonts w:asciiTheme="minorHAnsi" w:hAnsiTheme="minorHAnsi"/>
                <w:b/>
                <w:color w:val="FF0000"/>
                <w:sz w:val="24"/>
              </w:rPr>
              <w:t>=</w:t>
            </w:r>
            <w:r w:rsidRPr="00591855">
              <w:rPr>
                <w:rFonts w:asciiTheme="minorHAnsi" w:hAnsiTheme="minorHAnsi"/>
                <w:szCs w:val="22"/>
              </w:rPr>
              <w:t xml:space="preserve"> Cost </w:t>
            </w:r>
            <w:r>
              <w:rPr>
                <w:rFonts w:asciiTheme="minorHAnsi" w:hAnsiTheme="minorHAnsi"/>
                <w:szCs w:val="22"/>
              </w:rPr>
              <w:t>S</w:t>
            </w:r>
            <w:r w:rsidRPr="00591855">
              <w:rPr>
                <w:rFonts w:asciiTheme="minorHAnsi" w:hAnsiTheme="minorHAnsi"/>
                <w:szCs w:val="22"/>
              </w:rPr>
              <w:t>core</w:t>
            </w:r>
          </w:p>
        </w:tc>
      </w:tr>
      <w:tr w:rsidR="00746255" w:rsidRPr="006C286F" w14:paraId="10BBD249" w14:textId="77777777" w:rsidTr="00B165EA">
        <w:trPr>
          <w:trHeight w:val="291"/>
        </w:trPr>
        <w:tc>
          <w:tcPr>
            <w:tcW w:w="2808" w:type="dxa"/>
            <w:tcBorders>
              <w:top w:val="single" w:sz="6" w:space="0" w:color="auto"/>
              <w:left w:val="single" w:sz="6" w:space="0" w:color="auto"/>
              <w:bottom w:val="nil"/>
              <w:right w:val="nil"/>
            </w:tcBorders>
            <w:shd w:val="clear" w:color="auto" w:fill="D9D9D9" w:themeFill="background1" w:themeFillShade="D9"/>
            <w:vAlign w:val="center"/>
          </w:tcPr>
          <w:p w14:paraId="5B4C06C5" w14:textId="77777777" w:rsidR="00746255" w:rsidRPr="006C286F" w:rsidRDefault="00746255" w:rsidP="00B165EA">
            <w:pPr>
              <w:jc w:val="center"/>
              <w:rPr>
                <w:rFonts w:asciiTheme="minorHAnsi" w:hAnsiTheme="minorHAnsi"/>
              </w:rPr>
            </w:pPr>
          </w:p>
        </w:tc>
        <w:tc>
          <w:tcPr>
            <w:tcW w:w="6210" w:type="dxa"/>
            <w:gridSpan w:val="3"/>
            <w:tcBorders>
              <w:top w:val="single" w:sz="6" w:space="0" w:color="auto"/>
              <w:left w:val="nil"/>
              <w:right w:val="single" w:sz="6" w:space="0" w:color="auto"/>
            </w:tcBorders>
            <w:shd w:val="clear" w:color="auto" w:fill="D9D9D9" w:themeFill="background1" w:themeFillShade="D9"/>
          </w:tcPr>
          <w:p w14:paraId="0EACA828" w14:textId="77777777" w:rsidR="00746255" w:rsidRPr="006C286F" w:rsidRDefault="00746255" w:rsidP="00B165EA">
            <w:pPr>
              <w:rPr>
                <w:rFonts w:asciiTheme="minorHAnsi" w:hAnsiTheme="minorHAnsi"/>
              </w:rPr>
            </w:pPr>
            <w:r w:rsidRPr="006C286F">
              <w:rPr>
                <w:rFonts w:asciiTheme="minorHAnsi" w:hAnsiTheme="minorHAnsi"/>
              </w:rPr>
              <w:t xml:space="preserve">Example with </w:t>
            </w:r>
            <w:r w:rsidRPr="00837031">
              <w:rPr>
                <w:rFonts w:asciiTheme="minorHAnsi" w:hAnsiTheme="minorHAnsi"/>
              </w:rPr>
              <w:t>made-up</w:t>
            </w:r>
            <w:r w:rsidRPr="006C286F">
              <w:rPr>
                <w:rFonts w:asciiTheme="minorHAnsi" w:hAnsiTheme="minorHAnsi"/>
              </w:rPr>
              <w:t xml:space="preserve"> </w:t>
            </w:r>
            <w:r>
              <w:rPr>
                <w:rFonts w:asciiTheme="minorHAnsi" w:hAnsiTheme="minorHAnsi"/>
              </w:rPr>
              <w:t xml:space="preserve">cost </w:t>
            </w:r>
            <w:r w:rsidRPr="006C286F">
              <w:rPr>
                <w:rFonts w:asciiTheme="minorHAnsi" w:hAnsiTheme="minorHAnsi"/>
              </w:rPr>
              <w:t>responses:</w:t>
            </w:r>
          </w:p>
        </w:tc>
      </w:tr>
      <w:tr w:rsidR="00746255" w:rsidRPr="001E6422" w14:paraId="48894E8B" w14:textId="77777777" w:rsidTr="00B165EA">
        <w:trPr>
          <w:trHeight w:val="332"/>
        </w:trPr>
        <w:tc>
          <w:tcPr>
            <w:tcW w:w="2808" w:type="dxa"/>
            <w:tcBorders>
              <w:top w:val="nil"/>
              <w:left w:val="single" w:sz="6" w:space="0" w:color="auto"/>
            </w:tcBorders>
            <w:shd w:val="clear" w:color="auto" w:fill="D9D9D9" w:themeFill="background1" w:themeFillShade="D9"/>
          </w:tcPr>
          <w:p w14:paraId="107F0680" w14:textId="77777777" w:rsidR="00746255" w:rsidRPr="001E6422" w:rsidRDefault="00746255" w:rsidP="00B165EA">
            <w:pPr>
              <w:rPr>
                <w:rFonts w:asciiTheme="minorHAnsi" w:hAnsiTheme="minorHAnsi"/>
              </w:rPr>
            </w:pPr>
          </w:p>
        </w:tc>
        <w:tc>
          <w:tcPr>
            <w:tcW w:w="2160" w:type="dxa"/>
            <w:shd w:val="clear" w:color="auto" w:fill="F2F2F2" w:themeFill="background1" w:themeFillShade="F2"/>
            <w:vAlign w:val="center"/>
          </w:tcPr>
          <w:p w14:paraId="74291704" w14:textId="77777777" w:rsidR="00746255" w:rsidRPr="001E6422" w:rsidRDefault="00746255" w:rsidP="00B165EA">
            <w:pPr>
              <w:jc w:val="center"/>
              <w:rPr>
                <w:rFonts w:asciiTheme="minorHAnsi" w:hAnsiTheme="minorHAnsi"/>
                <w:b/>
              </w:rPr>
            </w:pPr>
            <w:r w:rsidRPr="001E6422">
              <w:rPr>
                <w:rFonts w:asciiTheme="minorHAnsi" w:hAnsiTheme="minorHAnsi"/>
                <w:b/>
              </w:rPr>
              <w:t>Bidder A</w:t>
            </w:r>
          </w:p>
        </w:tc>
        <w:tc>
          <w:tcPr>
            <w:tcW w:w="2160" w:type="dxa"/>
            <w:shd w:val="clear" w:color="auto" w:fill="F2F2F2" w:themeFill="background1" w:themeFillShade="F2"/>
            <w:vAlign w:val="center"/>
          </w:tcPr>
          <w:p w14:paraId="6764EF55" w14:textId="77777777" w:rsidR="00746255" w:rsidRPr="001E6422" w:rsidRDefault="00746255" w:rsidP="00B165EA">
            <w:pPr>
              <w:jc w:val="center"/>
              <w:rPr>
                <w:rFonts w:asciiTheme="minorHAnsi" w:hAnsiTheme="minorHAnsi"/>
                <w:b/>
              </w:rPr>
            </w:pPr>
            <w:r w:rsidRPr="001E6422">
              <w:rPr>
                <w:rFonts w:asciiTheme="minorHAnsi" w:hAnsiTheme="minorHAnsi"/>
                <w:b/>
              </w:rPr>
              <w:t>Bidder B</w:t>
            </w:r>
          </w:p>
        </w:tc>
        <w:tc>
          <w:tcPr>
            <w:tcW w:w="1890" w:type="dxa"/>
            <w:tcBorders>
              <w:right w:val="single" w:sz="6" w:space="0" w:color="auto"/>
            </w:tcBorders>
            <w:shd w:val="clear" w:color="auto" w:fill="F2F2F2" w:themeFill="background1" w:themeFillShade="F2"/>
            <w:vAlign w:val="center"/>
          </w:tcPr>
          <w:p w14:paraId="263E8BE3" w14:textId="77777777" w:rsidR="00746255" w:rsidRPr="001E6422" w:rsidRDefault="00746255" w:rsidP="00B165EA">
            <w:pPr>
              <w:jc w:val="center"/>
              <w:rPr>
                <w:rFonts w:asciiTheme="minorHAnsi" w:hAnsiTheme="minorHAnsi"/>
                <w:b/>
              </w:rPr>
            </w:pPr>
            <w:r w:rsidRPr="001E6422">
              <w:rPr>
                <w:rFonts w:asciiTheme="minorHAnsi" w:hAnsiTheme="minorHAnsi"/>
                <w:b/>
              </w:rPr>
              <w:t>Bidder C</w:t>
            </w:r>
          </w:p>
        </w:tc>
      </w:tr>
      <w:tr w:rsidR="00746255" w:rsidRPr="001E6422" w14:paraId="67620184" w14:textId="77777777" w:rsidTr="00B165EA">
        <w:tc>
          <w:tcPr>
            <w:tcW w:w="2808" w:type="dxa"/>
            <w:tcBorders>
              <w:left w:val="single" w:sz="6" w:space="0" w:color="auto"/>
            </w:tcBorders>
            <w:shd w:val="clear" w:color="auto" w:fill="F2F2F2" w:themeFill="background1" w:themeFillShade="F2"/>
          </w:tcPr>
          <w:p w14:paraId="5697047C" w14:textId="77777777" w:rsidR="00746255" w:rsidRPr="001E6422" w:rsidRDefault="00746255" w:rsidP="00B165EA">
            <w:pPr>
              <w:spacing w:before="20" w:after="20"/>
              <w:jc w:val="right"/>
              <w:rPr>
                <w:rFonts w:asciiTheme="minorHAnsi" w:hAnsiTheme="minorHAnsi"/>
                <w:b/>
              </w:rPr>
            </w:pPr>
            <w:r>
              <w:rPr>
                <w:rFonts w:asciiTheme="minorHAnsi" w:hAnsiTheme="minorHAnsi"/>
                <w:b/>
              </w:rPr>
              <w:t>Bidder’s Evaluated Cost</w:t>
            </w:r>
          </w:p>
        </w:tc>
        <w:tc>
          <w:tcPr>
            <w:tcW w:w="2160" w:type="dxa"/>
            <w:shd w:val="clear" w:color="auto" w:fill="auto"/>
          </w:tcPr>
          <w:p w14:paraId="7A93E8A7" w14:textId="77777777" w:rsidR="00746255" w:rsidRPr="001E6422" w:rsidRDefault="00746255" w:rsidP="00B165EA">
            <w:pPr>
              <w:spacing w:before="20" w:after="20"/>
              <w:jc w:val="center"/>
              <w:rPr>
                <w:rFonts w:asciiTheme="minorHAnsi" w:hAnsiTheme="minorHAnsi"/>
              </w:rPr>
            </w:pPr>
            <w:r w:rsidRPr="001E6422">
              <w:rPr>
                <w:rFonts w:asciiTheme="minorHAnsi" w:hAnsiTheme="minorHAnsi"/>
              </w:rPr>
              <w:t>$</w:t>
            </w:r>
            <w:r>
              <w:rPr>
                <w:rFonts w:asciiTheme="minorHAnsi" w:hAnsiTheme="minorHAnsi"/>
              </w:rPr>
              <w:t>300</w:t>
            </w:r>
          </w:p>
        </w:tc>
        <w:tc>
          <w:tcPr>
            <w:tcW w:w="2160" w:type="dxa"/>
            <w:shd w:val="clear" w:color="auto" w:fill="auto"/>
          </w:tcPr>
          <w:p w14:paraId="1751462E" w14:textId="77777777" w:rsidR="00746255" w:rsidRPr="001E6422" w:rsidRDefault="00746255" w:rsidP="00B165EA">
            <w:pPr>
              <w:spacing w:before="20" w:after="20"/>
              <w:jc w:val="center"/>
              <w:rPr>
                <w:rFonts w:asciiTheme="minorHAnsi" w:hAnsiTheme="minorHAnsi"/>
              </w:rPr>
            </w:pPr>
            <w:r w:rsidRPr="001E6422">
              <w:rPr>
                <w:rFonts w:asciiTheme="minorHAnsi" w:hAnsiTheme="minorHAnsi"/>
              </w:rPr>
              <w:t>$</w:t>
            </w:r>
            <w:r>
              <w:rPr>
                <w:rFonts w:asciiTheme="minorHAnsi" w:hAnsiTheme="minorHAnsi"/>
              </w:rPr>
              <w:t>250</w:t>
            </w:r>
          </w:p>
        </w:tc>
        <w:tc>
          <w:tcPr>
            <w:tcW w:w="1890" w:type="dxa"/>
            <w:tcBorders>
              <w:right w:val="single" w:sz="6" w:space="0" w:color="auto"/>
            </w:tcBorders>
            <w:shd w:val="clear" w:color="auto" w:fill="auto"/>
          </w:tcPr>
          <w:p w14:paraId="23FE21C3" w14:textId="77777777" w:rsidR="00746255" w:rsidRPr="001E6422" w:rsidRDefault="00746255" w:rsidP="00B165EA">
            <w:pPr>
              <w:spacing w:before="20" w:after="20"/>
              <w:jc w:val="center"/>
              <w:rPr>
                <w:rFonts w:asciiTheme="minorHAnsi" w:hAnsiTheme="minorHAnsi"/>
              </w:rPr>
            </w:pPr>
            <w:r w:rsidRPr="001E6422">
              <w:rPr>
                <w:rFonts w:asciiTheme="minorHAnsi" w:hAnsiTheme="minorHAnsi"/>
              </w:rPr>
              <w:t>$</w:t>
            </w:r>
            <w:r>
              <w:rPr>
                <w:rFonts w:asciiTheme="minorHAnsi" w:hAnsiTheme="minorHAnsi"/>
              </w:rPr>
              <w:t>275</w:t>
            </w:r>
          </w:p>
        </w:tc>
      </w:tr>
      <w:tr w:rsidR="00746255" w:rsidRPr="001E6422" w14:paraId="796CDBC5" w14:textId="77777777" w:rsidTr="00B165EA">
        <w:tc>
          <w:tcPr>
            <w:tcW w:w="2808" w:type="dxa"/>
            <w:tcBorders>
              <w:left w:val="single" w:sz="6" w:space="0" w:color="auto"/>
            </w:tcBorders>
            <w:shd w:val="clear" w:color="auto" w:fill="F2F2F2" w:themeFill="background1" w:themeFillShade="F2"/>
          </w:tcPr>
          <w:p w14:paraId="35E11054" w14:textId="77777777" w:rsidR="00746255" w:rsidRPr="001E6422" w:rsidRDefault="00746255" w:rsidP="00B165EA">
            <w:pPr>
              <w:spacing w:before="20" w:after="20"/>
              <w:jc w:val="right"/>
              <w:rPr>
                <w:rFonts w:asciiTheme="minorHAnsi" w:hAnsiTheme="minorHAnsi"/>
                <w:b/>
              </w:rPr>
            </w:pPr>
            <w:r w:rsidRPr="001E6422">
              <w:rPr>
                <w:rFonts w:asciiTheme="minorHAnsi" w:hAnsiTheme="minorHAnsi"/>
                <w:b/>
              </w:rPr>
              <w:t>Calculation</w:t>
            </w:r>
          </w:p>
        </w:tc>
        <w:tc>
          <w:tcPr>
            <w:tcW w:w="2160" w:type="dxa"/>
            <w:tcBorders>
              <w:bottom w:val="single" w:sz="4" w:space="0" w:color="auto"/>
            </w:tcBorders>
            <w:shd w:val="clear" w:color="auto" w:fill="auto"/>
          </w:tcPr>
          <w:p w14:paraId="163C2529" w14:textId="77777777" w:rsidR="00746255" w:rsidRPr="001E6422" w:rsidRDefault="00746255" w:rsidP="00B165EA">
            <w:pPr>
              <w:spacing w:before="20" w:after="20"/>
              <w:jc w:val="center"/>
              <w:rPr>
                <w:rFonts w:asciiTheme="minorHAnsi" w:hAnsiTheme="minorHAnsi"/>
              </w:rPr>
            </w:pPr>
            <w:r>
              <w:rPr>
                <w:rFonts w:asciiTheme="minorHAnsi" w:hAnsiTheme="minorHAnsi"/>
              </w:rPr>
              <w:t>250 / 300 x 100</w:t>
            </w:r>
          </w:p>
        </w:tc>
        <w:tc>
          <w:tcPr>
            <w:tcW w:w="2160" w:type="dxa"/>
            <w:tcBorders>
              <w:bottom w:val="single" w:sz="4" w:space="0" w:color="auto"/>
            </w:tcBorders>
            <w:shd w:val="clear" w:color="auto" w:fill="auto"/>
          </w:tcPr>
          <w:p w14:paraId="1C6A43AE" w14:textId="77777777" w:rsidR="00746255" w:rsidRPr="001E6422" w:rsidRDefault="00746255" w:rsidP="00B165EA">
            <w:pPr>
              <w:spacing w:before="20" w:after="20"/>
              <w:jc w:val="center"/>
              <w:rPr>
                <w:rFonts w:asciiTheme="minorHAnsi" w:hAnsiTheme="minorHAnsi"/>
              </w:rPr>
            </w:pPr>
            <w:r>
              <w:rPr>
                <w:rFonts w:asciiTheme="minorHAnsi" w:hAnsiTheme="minorHAnsi"/>
              </w:rPr>
              <w:t>250</w:t>
            </w:r>
            <w:r w:rsidRPr="001E6422">
              <w:rPr>
                <w:rFonts w:asciiTheme="minorHAnsi" w:hAnsiTheme="minorHAnsi"/>
              </w:rPr>
              <w:t xml:space="preserve"> / </w:t>
            </w:r>
            <w:r>
              <w:rPr>
                <w:rFonts w:asciiTheme="minorHAnsi" w:hAnsiTheme="minorHAnsi"/>
              </w:rPr>
              <w:t>250</w:t>
            </w:r>
            <w:r w:rsidRPr="001E6422">
              <w:rPr>
                <w:rFonts w:asciiTheme="minorHAnsi" w:hAnsiTheme="minorHAnsi"/>
              </w:rPr>
              <w:t xml:space="preserve"> x </w:t>
            </w:r>
            <w:r>
              <w:rPr>
                <w:rFonts w:asciiTheme="minorHAnsi" w:hAnsiTheme="minorHAnsi"/>
              </w:rPr>
              <w:t>100</w:t>
            </w:r>
          </w:p>
        </w:tc>
        <w:tc>
          <w:tcPr>
            <w:tcW w:w="1890" w:type="dxa"/>
            <w:tcBorders>
              <w:bottom w:val="single" w:sz="4" w:space="0" w:color="auto"/>
              <w:right w:val="single" w:sz="6" w:space="0" w:color="auto"/>
            </w:tcBorders>
            <w:shd w:val="clear" w:color="auto" w:fill="auto"/>
          </w:tcPr>
          <w:p w14:paraId="33B31D03" w14:textId="77777777" w:rsidR="00746255" w:rsidRPr="001E6422" w:rsidRDefault="00746255" w:rsidP="00B165EA">
            <w:pPr>
              <w:spacing w:before="20" w:after="20"/>
              <w:jc w:val="center"/>
              <w:rPr>
                <w:rFonts w:asciiTheme="minorHAnsi" w:hAnsiTheme="minorHAnsi"/>
              </w:rPr>
            </w:pPr>
            <w:r>
              <w:rPr>
                <w:rFonts w:asciiTheme="minorHAnsi" w:hAnsiTheme="minorHAnsi"/>
              </w:rPr>
              <w:t>250</w:t>
            </w:r>
            <w:r w:rsidRPr="001E6422">
              <w:rPr>
                <w:rFonts w:asciiTheme="minorHAnsi" w:hAnsiTheme="minorHAnsi"/>
              </w:rPr>
              <w:t xml:space="preserve"> / </w:t>
            </w:r>
            <w:r>
              <w:rPr>
                <w:rFonts w:asciiTheme="minorHAnsi" w:hAnsiTheme="minorHAnsi"/>
              </w:rPr>
              <w:t>275</w:t>
            </w:r>
            <w:r w:rsidRPr="001E6422">
              <w:rPr>
                <w:rFonts w:asciiTheme="minorHAnsi" w:hAnsiTheme="minorHAnsi"/>
              </w:rPr>
              <w:t xml:space="preserve"> x </w:t>
            </w:r>
            <w:r>
              <w:rPr>
                <w:rFonts w:asciiTheme="minorHAnsi" w:hAnsiTheme="minorHAnsi"/>
              </w:rPr>
              <w:t>100</w:t>
            </w:r>
          </w:p>
        </w:tc>
      </w:tr>
      <w:tr w:rsidR="00746255" w:rsidRPr="001E6422" w14:paraId="19252D0C" w14:textId="77777777" w:rsidTr="00B165EA">
        <w:tc>
          <w:tcPr>
            <w:tcW w:w="2808" w:type="dxa"/>
            <w:tcBorders>
              <w:left w:val="single" w:sz="6" w:space="0" w:color="auto"/>
              <w:bottom w:val="single" w:sz="6" w:space="0" w:color="auto"/>
            </w:tcBorders>
            <w:shd w:val="clear" w:color="auto" w:fill="F2F2F2" w:themeFill="background1" w:themeFillShade="F2"/>
          </w:tcPr>
          <w:p w14:paraId="6038130B" w14:textId="77777777" w:rsidR="00746255" w:rsidRPr="001E6422" w:rsidRDefault="00746255" w:rsidP="00B165EA">
            <w:pPr>
              <w:spacing w:before="20" w:after="20"/>
              <w:jc w:val="right"/>
              <w:rPr>
                <w:rFonts w:asciiTheme="minorHAnsi" w:hAnsiTheme="minorHAnsi"/>
                <w:b/>
              </w:rPr>
            </w:pPr>
            <w:r>
              <w:rPr>
                <w:rFonts w:asciiTheme="minorHAnsi" w:hAnsiTheme="minorHAnsi"/>
                <w:b/>
              </w:rPr>
              <w:t>Cost Score</w:t>
            </w:r>
          </w:p>
        </w:tc>
        <w:tc>
          <w:tcPr>
            <w:tcW w:w="2160" w:type="dxa"/>
            <w:tcBorders>
              <w:bottom w:val="single" w:sz="6" w:space="0" w:color="auto"/>
            </w:tcBorders>
            <w:shd w:val="clear" w:color="auto" w:fill="auto"/>
          </w:tcPr>
          <w:p w14:paraId="623F7E36" w14:textId="77777777" w:rsidR="00746255" w:rsidRPr="001E6422" w:rsidRDefault="00746255" w:rsidP="00B165EA">
            <w:pPr>
              <w:spacing w:before="20" w:after="20"/>
              <w:jc w:val="center"/>
              <w:rPr>
                <w:rFonts w:asciiTheme="minorHAnsi" w:hAnsiTheme="minorHAnsi"/>
                <w:b/>
              </w:rPr>
            </w:pPr>
            <w:r>
              <w:rPr>
                <w:rFonts w:asciiTheme="minorHAnsi" w:hAnsiTheme="minorHAnsi"/>
                <w:b/>
              </w:rPr>
              <w:t>83</w:t>
            </w:r>
          </w:p>
        </w:tc>
        <w:tc>
          <w:tcPr>
            <w:tcW w:w="2160" w:type="dxa"/>
            <w:tcBorders>
              <w:bottom w:val="single" w:sz="6" w:space="0" w:color="auto"/>
            </w:tcBorders>
            <w:shd w:val="clear" w:color="auto" w:fill="auto"/>
          </w:tcPr>
          <w:p w14:paraId="38D9C911" w14:textId="77777777" w:rsidR="00746255" w:rsidRPr="001E6422" w:rsidRDefault="00746255" w:rsidP="00B165EA">
            <w:pPr>
              <w:spacing w:before="20" w:after="20"/>
              <w:jc w:val="center"/>
              <w:rPr>
                <w:rFonts w:asciiTheme="minorHAnsi" w:hAnsiTheme="minorHAnsi"/>
                <w:b/>
              </w:rPr>
            </w:pPr>
            <w:r>
              <w:rPr>
                <w:rFonts w:asciiTheme="minorHAnsi" w:hAnsiTheme="minorHAnsi"/>
                <w:b/>
              </w:rPr>
              <w:t>100</w:t>
            </w:r>
          </w:p>
        </w:tc>
        <w:tc>
          <w:tcPr>
            <w:tcW w:w="1890" w:type="dxa"/>
            <w:tcBorders>
              <w:bottom w:val="single" w:sz="6" w:space="0" w:color="auto"/>
              <w:right w:val="single" w:sz="6" w:space="0" w:color="auto"/>
            </w:tcBorders>
            <w:shd w:val="clear" w:color="auto" w:fill="auto"/>
          </w:tcPr>
          <w:p w14:paraId="160356C9" w14:textId="77777777" w:rsidR="00746255" w:rsidRPr="001E6422" w:rsidRDefault="00746255" w:rsidP="00B165EA">
            <w:pPr>
              <w:spacing w:before="20" w:after="20"/>
              <w:jc w:val="center"/>
              <w:rPr>
                <w:rFonts w:asciiTheme="minorHAnsi" w:hAnsiTheme="minorHAnsi"/>
                <w:b/>
              </w:rPr>
            </w:pPr>
            <w:r>
              <w:rPr>
                <w:rFonts w:asciiTheme="minorHAnsi" w:hAnsiTheme="minorHAnsi"/>
                <w:b/>
              </w:rPr>
              <w:t>91</w:t>
            </w:r>
          </w:p>
        </w:tc>
      </w:tr>
    </w:tbl>
    <w:p w14:paraId="012749FF" w14:textId="59A8DBEE" w:rsidR="00746255" w:rsidRPr="00746255" w:rsidRDefault="00746255" w:rsidP="00746255">
      <w:pPr>
        <w:ind w:left="540"/>
      </w:pPr>
      <w:r>
        <w:br w:type="textWrapping" w:clear="all"/>
      </w:r>
    </w:p>
    <w:p w14:paraId="1B622EF9" w14:textId="77777777" w:rsidR="00746255" w:rsidRPr="00D74A1D" w:rsidRDefault="00746255" w:rsidP="00746255">
      <w:pPr>
        <w:pStyle w:val="Heading2"/>
        <w:numPr>
          <w:ilvl w:val="0"/>
          <w:numId w:val="3"/>
        </w:numPr>
        <w:ind w:left="540" w:hanging="540"/>
        <w:rPr>
          <w:rFonts w:ascii="Calibri" w:hAnsi="Calibri"/>
          <w:b/>
          <w:i w:val="0"/>
        </w:rPr>
      </w:pPr>
      <w:bookmarkStart w:id="132" w:name="_Toc87404839"/>
      <w:bookmarkStart w:id="133" w:name="_Toc87405145"/>
      <w:bookmarkStart w:id="134" w:name="_Toc435456163"/>
      <w:r w:rsidRPr="00D74A1D">
        <w:rPr>
          <w:rFonts w:ascii="Calibri" w:hAnsi="Calibri"/>
          <w:b/>
          <w:i w:val="0"/>
        </w:rPr>
        <w:t>WEIGHTING OF QUESTIONS</w:t>
      </w:r>
      <w:bookmarkEnd w:id="132"/>
      <w:bookmarkEnd w:id="133"/>
      <w:bookmarkEnd w:id="134"/>
    </w:p>
    <w:p w14:paraId="20B0B6F0" w14:textId="77777777" w:rsidR="00746255" w:rsidRPr="009C700D" w:rsidRDefault="00746255" w:rsidP="00746255">
      <w:pPr>
        <w:ind w:left="540"/>
        <w:rPr>
          <w:rFonts w:ascii="Calibri" w:hAnsi="Calibri"/>
        </w:rPr>
      </w:pPr>
      <w:r w:rsidRPr="009C700D">
        <w:rPr>
          <w:rFonts w:ascii="Calibri" w:hAnsi="Calibri"/>
        </w:rPr>
        <w:t>The scoring/weighting of responses is as follows.</w:t>
      </w:r>
    </w:p>
    <w:p w14:paraId="3666DCAC" w14:textId="77777777" w:rsidR="00746255" w:rsidRPr="009C700D" w:rsidRDefault="00746255" w:rsidP="00746255">
      <w:pPr>
        <w:ind w:left="540"/>
        <w:rPr>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gridCol w:w="1440"/>
      </w:tblGrid>
      <w:tr w:rsidR="00746255" w:rsidRPr="009C700D" w14:paraId="7AF40D27" w14:textId="77777777" w:rsidTr="00B165EA">
        <w:tc>
          <w:tcPr>
            <w:tcW w:w="10080" w:type="dxa"/>
            <w:gridSpan w:val="2"/>
            <w:shd w:val="clear" w:color="auto" w:fill="E0E0E0"/>
          </w:tcPr>
          <w:p w14:paraId="232C70E7" w14:textId="77777777" w:rsidR="00746255" w:rsidRPr="009C700D" w:rsidRDefault="00746255" w:rsidP="00B165EA">
            <w:pPr>
              <w:pStyle w:val="Heading7"/>
              <w:spacing w:before="60" w:after="60"/>
              <w:rPr>
                <w:rFonts w:ascii="Calibri" w:hAnsi="Calibri"/>
              </w:rPr>
            </w:pPr>
            <w:r w:rsidRPr="009C700D">
              <w:rPr>
                <w:rFonts w:ascii="Calibri" w:hAnsi="Calibri"/>
              </w:rPr>
              <w:t>WEIGHTING for Evaluation – Tier 1</w:t>
            </w:r>
            <w:r>
              <w:rPr>
                <w:rFonts w:ascii="Calibri" w:hAnsi="Calibri"/>
              </w:rPr>
              <w:t xml:space="preserve">  </w:t>
            </w:r>
          </w:p>
        </w:tc>
      </w:tr>
      <w:tr w:rsidR="00746255" w:rsidRPr="009C700D" w14:paraId="46173A5A" w14:textId="77777777" w:rsidTr="00B165EA">
        <w:tc>
          <w:tcPr>
            <w:tcW w:w="8640" w:type="dxa"/>
            <w:shd w:val="clear" w:color="auto" w:fill="E0E0E0"/>
          </w:tcPr>
          <w:p w14:paraId="7FA99D0E" w14:textId="77777777" w:rsidR="00746255" w:rsidRPr="009C700D" w:rsidRDefault="00746255" w:rsidP="00B165EA">
            <w:pPr>
              <w:spacing w:before="60" w:after="60"/>
              <w:rPr>
                <w:rFonts w:ascii="Calibri" w:hAnsi="Calibri"/>
                <w:b/>
                <w:bCs/>
              </w:rPr>
            </w:pPr>
            <w:r w:rsidRPr="009C700D">
              <w:rPr>
                <w:rFonts w:ascii="Calibri" w:hAnsi="Calibri"/>
                <w:b/>
                <w:bCs/>
              </w:rPr>
              <w:t>Topic</w:t>
            </w:r>
          </w:p>
        </w:tc>
        <w:tc>
          <w:tcPr>
            <w:tcW w:w="1440" w:type="dxa"/>
            <w:shd w:val="clear" w:color="auto" w:fill="E0E0E0"/>
          </w:tcPr>
          <w:p w14:paraId="28FB2716" w14:textId="77777777" w:rsidR="00746255" w:rsidRPr="009C700D" w:rsidRDefault="00746255" w:rsidP="00B165EA">
            <w:pPr>
              <w:spacing w:before="60" w:after="60"/>
              <w:jc w:val="center"/>
              <w:rPr>
                <w:rFonts w:ascii="Calibri" w:hAnsi="Calibri"/>
                <w:b/>
                <w:bCs/>
              </w:rPr>
            </w:pPr>
            <w:r>
              <w:rPr>
                <w:rFonts w:ascii="Calibri" w:hAnsi="Calibri"/>
                <w:b/>
                <w:bCs/>
              </w:rPr>
              <w:t>Points</w:t>
            </w:r>
          </w:p>
        </w:tc>
      </w:tr>
      <w:tr w:rsidR="00746255" w:rsidRPr="009C700D" w14:paraId="29E93AEF" w14:textId="77777777" w:rsidTr="00B165EA">
        <w:tc>
          <w:tcPr>
            <w:tcW w:w="8640" w:type="dxa"/>
          </w:tcPr>
          <w:p w14:paraId="042673DA" w14:textId="77777777" w:rsidR="00746255" w:rsidRPr="009C700D" w:rsidRDefault="00746255" w:rsidP="00B165EA">
            <w:pPr>
              <w:spacing w:before="60" w:after="60"/>
              <w:rPr>
                <w:rFonts w:ascii="Calibri" w:hAnsi="Calibri" w:cs="Times New Roman"/>
                <w:i/>
                <w:spacing w:val="0"/>
                <w:sz w:val="24"/>
              </w:rPr>
            </w:pPr>
            <w:r w:rsidRPr="009C700D">
              <w:rPr>
                <w:rFonts w:ascii="Calibri" w:hAnsi="Calibri"/>
              </w:rPr>
              <w:t xml:space="preserve">Pricing </w:t>
            </w:r>
          </w:p>
        </w:tc>
        <w:tc>
          <w:tcPr>
            <w:tcW w:w="1440" w:type="dxa"/>
            <w:vAlign w:val="center"/>
          </w:tcPr>
          <w:p w14:paraId="52372DEA" w14:textId="77777777" w:rsidR="00746255" w:rsidRPr="009C700D" w:rsidRDefault="00746255" w:rsidP="00B165EA">
            <w:pPr>
              <w:spacing w:before="60" w:after="60"/>
              <w:jc w:val="center"/>
              <w:rPr>
                <w:rFonts w:ascii="Calibri" w:hAnsi="Calibri"/>
              </w:rPr>
            </w:pPr>
            <w:r>
              <w:rPr>
                <w:rFonts w:ascii="Calibri" w:hAnsi="Calibri"/>
              </w:rPr>
              <w:t>20</w:t>
            </w:r>
          </w:p>
        </w:tc>
      </w:tr>
      <w:tr w:rsidR="00746255" w:rsidRPr="009C700D" w14:paraId="741ECEDB" w14:textId="77777777" w:rsidTr="00B165EA">
        <w:tc>
          <w:tcPr>
            <w:tcW w:w="8640" w:type="dxa"/>
          </w:tcPr>
          <w:p w14:paraId="73869CE4" w14:textId="77777777" w:rsidR="00746255" w:rsidRPr="009C700D" w:rsidRDefault="00746255" w:rsidP="00B165EA">
            <w:pPr>
              <w:spacing w:before="60" w:after="60"/>
              <w:rPr>
                <w:rFonts w:ascii="Calibri" w:hAnsi="Calibri"/>
              </w:rPr>
            </w:pPr>
            <w:r w:rsidRPr="009C700D">
              <w:rPr>
                <w:rFonts w:ascii="Calibri" w:hAnsi="Calibri"/>
              </w:rPr>
              <w:t>Requirements</w:t>
            </w:r>
            <w:r>
              <w:rPr>
                <w:rFonts w:ascii="Calibri" w:hAnsi="Calibri"/>
              </w:rPr>
              <w:t xml:space="preserve"> /</w:t>
            </w:r>
            <w:r w:rsidRPr="009C700D">
              <w:rPr>
                <w:rFonts w:ascii="Calibri" w:hAnsi="Calibri"/>
              </w:rPr>
              <w:t xml:space="preserve"> proposal</w:t>
            </w:r>
          </w:p>
        </w:tc>
        <w:tc>
          <w:tcPr>
            <w:tcW w:w="1440" w:type="dxa"/>
            <w:vAlign w:val="center"/>
          </w:tcPr>
          <w:p w14:paraId="0E3DCE44" w14:textId="77777777" w:rsidR="00746255" w:rsidRPr="009C700D" w:rsidRDefault="00746255" w:rsidP="00B165EA">
            <w:pPr>
              <w:spacing w:before="60" w:after="60"/>
              <w:jc w:val="center"/>
              <w:rPr>
                <w:rFonts w:ascii="Calibri" w:hAnsi="Calibri"/>
              </w:rPr>
            </w:pPr>
            <w:r>
              <w:rPr>
                <w:rFonts w:ascii="Calibri" w:hAnsi="Calibri"/>
              </w:rPr>
              <w:t>8</w:t>
            </w:r>
            <w:r w:rsidRPr="009C700D">
              <w:rPr>
                <w:rFonts w:ascii="Calibri" w:hAnsi="Calibri"/>
              </w:rPr>
              <w:t>0</w:t>
            </w:r>
          </w:p>
        </w:tc>
      </w:tr>
      <w:tr w:rsidR="00746255" w:rsidRPr="009C700D" w14:paraId="46710634" w14:textId="77777777" w:rsidTr="00B165EA">
        <w:tc>
          <w:tcPr>
            <w:tcW w:w="8640" w:type="dxa"/>
            <w:shd w:val="clear" w:color="auto" w:fill="D9D9D9" w:themeFill="background1" w:themeFillShade="D9"/>
          </w:tcPr>
          <w:p w14:paraId="5CF2A4B0" w14:textId="77777777" w:rsidR="00746255" w:rsidRPr="009C700D" w:rsidRDefault="00746255" w:rsidP="00B165EA">
            <w:pPr>
              <w:spacing w:before="60" w:after="60"/>
              <w:jc w:val="right"/>
              <w:rPr>
                <w:rFonts w:ascii="Calibri" w:hAnsi="Calibri"/>
                <w:b/>
                <w:bCs/>
              </w:rPr>
            </w:pPr>
            <w:r w:rsidRPr="009C700D">
              <w:rPr>
                <w:rFonts w:ascii="Calibri" w:hAnsi="Calibri"/>
                <w:b/>
                <w:bCs/>
              </w:rPr>
              <w:t>Total for Tier 1</w:t>
            </w:r>
          </w:p>
        </w:tc>
        <w:tc>
          <w:tcPr>
            <w:tcW w:w="1440" w:type="dxa"/>
            <w:shd w:val="clear" w:color="auto" w:fill="E0E0E0"/>
            <w:vAlign w:val="center"/>
          </w:tcPr>
          <w:p w14:paraId="63A4DAF6" w14:textId="77777777" w:rsidR="00746255" w:rsidRPr="009C700D" w:rsidRDefault="00746255" w:rsidP="00B165EA">
            <w:pPr>
              <w:spacing w:before="60" w:after="60"/>
              <w:jc w:val="center"/>
              <w:rPr>
                <w:rFonts w:ascii="Calibri" w:hAnsi="Calibri"/>
                <w:b/>
                <w:bCs/>
              </w:rPr>
            </w:pPr>
            <w:r w:rsidRPr="009C700D">
              <w:rPr>
                <w:rFonts w:ascii="Calibri" w:hAnsi="Calibri"/>
                <w:b/>
                <w:bCs/>
              </w:rPr>
              <w:t>100</w:t>
            </w:r>
          </w:p>
        </w:tc>
      </w:tr>
    </w:tbl>
    <w:p w14:paraId="7907D5E0" w14:textId="77777777" w:rsidR="00746255" w:rsidRPr="009C700D" w:rsidRDefault="00746255" w:rsidP="00746255">
      <w:pPr>
        <w:ind w:left="540"/>
        <w:rPr>
          <w:rFonts w:ascii="Calibri" w:hAnsi="Calibri"/>
        </w:rPr>
      </w:pPr>
    </w:p>
    <w:p w14:paraId="3CA4DC2D" w14:textId="77777777" w:rsidR="00746255" w:rsidRPr="009C700D" w:rsidRDefault="00746255" w:rsidP="00746255">
      <w:pPr>
        <w:ind w:left="540"/>
        <w:rPr>
          <w:rFonts w:ascii="Calibri" w:hAnsi="Calibri"/>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gridCol w:w="1440"/>
      </w:tblGrid>
      <w:tr w:rsidR="00746255" w:rsidRPr="009C700D" w14:paraId="4E9C99C5" w14:textId="77777777" w:rsidTr="00B165EA">
        <w:tc>
          <w:tcPr>
            <w:tcW w:w="10080" w:type="dxa"/>
            <w:gridSpan w:val="2"/>
            <w:shd w:val="clear" w:color="auto" w:fill="D9D9D9"/>
          </w:tcPr>
          <w:p w14:paraId="1B9F701C" w14:textId="77777777" w:rsidR="00746255" w:rsidRPr="009C700D" w:rsidRDefault="00746255" w:rsidP="00B165EA">
            <w:pPr>
              <w:spacing w:before="60" w:after="60"/>
              <w:jc w:val="center"/>
              <w:rPr>
                <w:rFonts w:ascii="Calibri" w:hAnsi="Calibri"/>
                <w:b/>
              </w:rPr>
            </w:pPr>
            <w:r w:rsidRPr="009C700D">
              <w:rPr>
                <w:rFonts w:ascii="Calibri" w:hAnsi="Calibri"/>
                <w:b/>
              </w:rPr>
              <w:t>WEIGHTING for Evaluation – Tier 2 (Finalists only)</w:t>
            </w:r>
          </w:p>
        </w:tc>
      </w:tr>
      <w:tr w:rsidR="00746255" w:rsidRPr="009C700D" w14:paraId="095D1300" w14:textId="77777777" w:rsidTr="00B165EA">
        <w:tc>
          <w:tcPr>
            <w:tcW w:w="8640" w:type="dxa"/>
            <w:shd w:val="clear" w:color="auto" w:fill="E0E0E0"/>
          </w:tcPr>
          <w:p w14:paraId="68C3EBDD" w14:textId="77777777" w:rsidR="00746255" w:rsidRPr="009C700D" w:rsidRDefault="00746255" w:rsidP="00B165EA">
            <w:pPr>
              <w:spacing w:before="60" w:after="60"/>
              <w:rPr>
                <w:rFonts w:ascii="Calibri" w:hAnsi="Calibri"/>
                <w:b/>
                <w:bCs/>
              </w:rPr>
            </w:pPr>
            <w:r w:rsidRPr="009C700D">
              <w:rPr>
                <w:rFonts w:ascii="Calibri" w:hAnsi="Calibri"/>
                <w:b/>
                <w:bCs/>
              </w:rPr>
              <w:t>Topic</w:t>
            </w:r>
          </w:p>
        </w:tc>
        <w:tc>
          <w:tcPr>
            <w:tcW w:w="1440" w:type="dxa"/>
            <w:shd w:val="clear" w:color="auto" w:fill="E0E0E0"/>
          </w:tcPr>
          <w:p w14:paraId="3F3C5A32" w14:textId="77777777" w:rsidR="00746255" w:rsidRPr="009C700D" w:rsidRDefault="00746255" w:rsidP="00B165EA">
            <w:pPr>
              <w:spacing w:before="60" w:after="60"/>
              <w:jc w:val="center"/>
              <w:rPr>
                <w:rFonts w:ascii="Calibri" w:hAnsi="Calibri"/>
                <w:b/>
                <w:bCs/>
              </w:rPr>
            </w:pPr>
            <w:r w:rsidRPr="009C700D">
              <w:rPr>
                <w:rFonts w:ascii="Calibri" w:hAnsi="Calibri"/>
                <w:b/>
                <w:bCs/>
              </w:rPr>
              <w:t>Percent</w:t>
            </w:r>
          </w:p>
        </w:tc>
      </w:tr>
      <w:tr w:rsidR="00746255" w:rsidRPr="009C700D" w14:paraId="0B67CDF5" w14:textId="77777777" w:rsidTr="00B165EA">
        <w:tc>
          <w:tcPr>
            <w:tcW w:w="8640" w:type="dxa"/>
          </w:tcPr>
          <w:p w14:paraId="52AE8A84" w14:textId="77777777" w:rsidR="00746255" w:rsidRPr="00034A42" w:rsidRDefault="00746255" w:rsidP="00B165EA">
            <w:pPr>
              <w:pStyle w:val="TOC1"/>
            </w:pPr>
            <w:r w:rsidRPr="00034A42">
              <w:t>Demonstration &amp; Oral Interview</w:t>
            </w:r>
          </w:p>
        </w:tc>
        <w:tc>
          <w:tcPr>
            <w:tcW w:w="1440" w:type="dxa"/>
          </w:tcPr>
          <w:p w14:paraId="0D04C78B" w14:textId="77777777" w:rsidR="00746255" w:rsidRPr="009C700D" w:rsidRDefault="00746255" w:rsidP="00B165EA">
            <w:pPr>
              <w:spacing w:before="60" w:after="60"/>
              <w:jc w:val="center"/>
              <w:rPr>
                <w:rFonts w:ascii="Calibri" w:hAnsi="Calibri"/>
              </w:rPr>
            </w:pPr>
            <w:r w:rsidRPr="009C700D">
              <w:rPr>
                <w:rFonts w:ascii="Calibri" w:hAnsi="Calibri"/>
              </w:rPr>
              <w:t>80</w:t>
            </w:r>
          </w:p>
        </w:tc>
      </w:tr>
      <w:tr w:rsidR="00746255" w:rsidRPr="009C700D" w14:paraId="5E48E4E0" w14:textId="77777777" w:rsidTr="00B165EA">
        <w:tc>
          <w:tcPr>
            <w:tcW w:w="8640" w:type="dxa"/>
          </w:tcPr>
          <w:p w14:paraId="2854D4CC" w14:textId="77777777" w:rsidR="00746255" w:rsidRPr="009C700D" w:rsidRDefault="00746255" w:rsidP="00B165EA">
            <w:pPr>
              <w:spacing w:before="60" w:after="60"/>
              <w:rPr>
                <w:rFonts w:ascii="Calibri" w:hAnsi="Calibri"/>
              </w:rPr>
            </w:pPr>
            <w:r w:rsidRPr="009C700D">
              <w:rPr>
                <w:rFonts w:ascii="Calibri" w:hAnsi="Calibri"/>
              </w:rPr>
              <w:t>References</w:t>
            </w:r>
          </w:p>
        </w:tc>
        <w:tc>
          <w:tcPr>
            <w:tcW w:w="1440" w:type="dxa"/>
          </w:tcPr>
          <w:p w14:paraId="597450B4" w14:textId="77777777" w:rsidR="00746255" w:rsidRPr="009C700D" w:rsidRDefault="00746255" w:rsidP="00B165EA">
            <w:pPr>
              <w:spacing w:before="60" w:after="60"/>
              <w:jc w:val="center"/>
              <w:rPr>
                <w:rFonts w:ascii="Calibri" w:hAnsi="Calibri"/>
              </w:rPr>
            </w:pPr>
            <w:r w:rsidRPr="009C700D">
              <w:rPr>
                <w:rFonts w:ascii="Calibri" w:hAnsi="Calibri"/>
              </w:rPr>
              <w:t>20</w:t>
            </w:r>
          </w:p>
        </w:tc>
      </w:tr>
      <w:tr w:rsidR="00746255" w:rsidRPr="009C700D" w14:paraId="754FA836" w14:textId="77777777" w:rsidTr="00B165EA">
        <w:tc>
          <w:tcPr>
            <w:tcW w:w="8640" w:type="dxa"/>
            <w:shd w:val="clear" w:color="auto" w:fill="D9D9D9" w:themeFill="background1" w:themeFillShade="D9"/>
          </w:tcPr>
          <w:p w14:paraId="2D815D43" w14:textId="77777777" w:rsidR="00746255" w:rsidRPr="009C700D" w:rsidRDefault="00746255" w:rsidP="00B165EA">
            <w:pPr>
              <w:spacing w:before="60" w:after="60"/>
              <w:jc w:val="right"/>
              <w:rPr>
                <w:rFonts w:ascii="Calibri" w:hAnsi="Calibri"/>
                <w:b/>
              </w:rPr>
            </w:pPr>
            <w:r w:rsidRPr="009C700D">
              <w:rPr>
                <w:rFonts w:ascii="Calibri" w:hAnsi="Calibri"/>
                <w:b/>
              </w:rPr>
              <w:t>Total for Tier 2</w:t>
            </w:r>
          </w:p>
        </w:tc>
        <w:tc>
          <w:tcPr>
            <w:tcW w:w="1440" w:type="dxa"/>
            <w:shd w:val="clear" w:color="auto" w:fill="D9D9D9" w:themeFill="background1" w:themeFillShade="D9"/>
          </w:tcPr>
          <w:p w14:paraId="56E39ECB" w14:textId="77777777" w:rsidR="00746255" w:rsidRPr="009C700D" w:rsidRDefault="00746255" w:rsidP="00B165EA">
            <w:pPr>
              <w:spacing w:before="60" w:after="60"/>
              <w:jc w:val="center"/>
              <w:rPr>
                <w:rFonts w:ascii="Calibri" w:hAnsi="Calibri"/>
                <w:b/>
              </w:rPr>
            </w:pPr>
            <w:r w:rsidRPr="009C700D">
              <w:rPr>
                <w:rFonts w:ascii="Calibri" w:hAnsi="Calibri"/>
                <w:b/>
              </w:rPr>
              <w:t>100</w:t>
            </w:r>
          </w:p>
        </w:tc>
      </w:tr>
      <w:tr w:rsidR="00746255" w:rsidRPr="009C700D" w14:paraId="3F038C47" w14:textId="77777777" w:rsidTr="00B165EA">
        <w:tc>
          <w:tcPr>
            <w:tcW w:w="8640" w:type="dxa"/>
            <w:shd w:val="clear" w:color="auto" w:fill="D9D9D9" w:themeFill="background1" w:themeFillShade="D9"/>
          </w:tcPr>
          <w:p w14:paraId="0BF510FD" w14:textId="77777777" w:rsidR="00746255" w:rsidRPr="009C700D" w:rsidRDefault="00746255" w:rsidP="00B165EA">
            <w:pPr>
              <w:spacing w:before="60" w:after="60"/>
              <w:jc w:val="right"/>
              <w:rPr>
                <w:rFonts w:ascii="Calibri" w:hAnsi="Calibri"/>
                <w:b/>
              </w:rPr>
            </w:pPr>
            <w:r>
              <w:rPr>
                <w:rFonts w:ascii="Calibri" w:hAnsi="Calibri"/>
                <w:b/>
              </w:rPr>
              <w:t>TOTAL MAXIMUM POINTS</w:t>
            </w:r>
          </w:p>
        </w:tc>
        <w:tc>
          <w:tcPr>
            <w:tcW w:w="1440" w:type="dxa"/>
            <w:shd w:val="clear" w:color="auto" w:fill="D9D9D9" w:themeFill="background1" w:themeFillShade="D9"/>
          </w:tcPr>
          <w:p w14:paraId="539966A4" w14:textId="77777777" w:rsidR="00746255" w:rsidRPr="009C700D" w:rsidRDefault="00746255" w:rsidP="00B165EA">
            <w:pPr>
              <w:spacing w:before="60" w:after="60"/>
              <w:jc w:val="center"/>
              <w:rPr>
                <w:rFonts w:ascii="Calibri" w:hAnsi="Calibri"/>
                <w:b/>
              </w:rPr>
            </w:pPr>
            <w:r>
              <w:rPr>
                <w:rFonts w:ascii="Calibri" w:hAnsi="Calibri"/>
                <w:b/>
              </w:rPr>
              <w:t>200</w:t>
            </w:r>
          </w:p>
        </w:tc>
      </w:tr>
    </w:tbl>
    <w:p w14:paraId="06294C73" w14:textId="77777777" w:rsidR="00746255" w:rsidRPr="009C700D" w:rsidRDefault="00746255" w:rsidP="00746255">
      <w:pPr>
        <w:ind w:left="540"/>
        <w:rPr>
          <w:rFonts w:ascii="Calibri" w:hAnsi="Calibri"/>
        </w:rPr>
      </w:pPr>
    </w:p>
    <w:p w14:paraId="79668448" w14:textId="77777777" w:rsidR="00746255" w:rsidRPr="00264C0B" w:rsidRDefault="00746255" w:rsidP="00746255">
      <w:pPr>
        <w:ind w:left="540"/>
        <w:rPr>
          <w:rFonts w:ascii="Calibri" w:hAnsi="Calibri"/>
          <w:b/>
          <w:sz w:val="24"/>
        </w:rPr>
      </w:pPr>
      <w:r w:rsidRPr="00264C0B">
        <w:rPr>
          <w:rFonts w:ascii="Calibri" w:hAnsi="Calibri"/>
          <w:b/>
          <w:sz w:val="24"/>
        </w:rPr>
        <w:t>L&amp;I RESERVES THE RIGHT NOT TO BE LIMITED TO THE LOWEST COST BID</w:t>
      </w:r>
    </w:p>
    <w:p w14:paraId="04884976" w14:textId="77777777" w:rsidR="00746255" w:rsidRPr="00566027" w:rsidRDefault="00746255">
      <w:pPr>
        <w:ind w:left="540"/>
        <w:rPr>
          <w:rFonts w:ascii="Calibri" w:hAnsi="Calibri"/>
        </w:rPr>
      </w:pPr>
    </w:p>
    <w:p w14:paraId="4999BDE2" w14:textId="77777777" w:rsidR="00837031" w:rsidRPr="00566027" w:rsidRDefault="00837031" w:rsidP="00837031">
      <w:pPr>
        <w:pStyle w:val="Heading2"/>
        <w:numPr>
          <w:ilvl w:val="0"/>
          <w:numId w:val="3"/>
        </w:numPr>
        <w:ind w:left="540" w:hanging="540"/>
        <w:rPr>
          <w:rFonts w:ascii="Calibri" w:hAnsi="Calibri"/>
          <w:b/>
          <w:i w:val="0"/>
        </w:rPr>
      </w:pPr>
      <w:bookmarkStart w:id="135" w:name="_Toc378150402"/>
      <w:bookmarkStart w:id="136" w:name="_Toc435456164"/>
      <w:r w:rsidRPr="00566027">
        <w:rPr>
          <w:rFonts w:ascii="Calibri" w:hAnsi="Calibri"/>
          <w:b/>
          <w:i w:val="0"/>
        </w:rPr>
        <w:t>AUTHORITY TO BIND THE DEPARTMENT OF LABOR AND INDUSTRIES</w:t>
      </w:r>
      <w:bookmarkEnd w:id="135"/>
      <w:bookmarkEnd w:id="136"/>
    </w:p>
    <w:p w14:paraId="2A16759F" w14:textId="77777777" w:rsidR="00837031" w:rsidRDefault="00837031" w:rsidP="00837031">
      <w:pPr>
        <w:ind w:left="540"/>
        <w:rPr>
          <w:rFonts w:ascii="Calibri" w:hAnsi="Calibri"/>
        </w:rPr>
      </w:pPr>
      <w:r w:rsidRPr="00566027">
        <w:rPr>
          <w:rFonts w:ascii="Calibri" w:hAnsi="Calibri"/>
        </w:rPr>
        <w:t>The Director of the Department of Labor and Industries or his designees are the only individuals who may legally commit L&amp;I to the expenditures of funds for a contract resulting from this solicitation.  No cost chargeable to the proposed contract may be incurred before receipt of either a fully executed contract or specific, written authorization from the Director.</w:t>
      </w:r>
    </w:p>
    <w:p w14:paraId="68450F4F" w14:textId="77777777" w:rsidR="00387265" w:rsidRPr="00566027" w:rsidRDefault="00387265" w:rsidP="00774690">
      <w:pPr>
        <w:ind w:left="540"/>
      </w:pPr>
    </w:p>
    <w:p w14:paraId="6D5969E0" w14:textId="77777777" w:rsidR="00B6272F" w:rsidRPr="00566027" w:rsidRDefault="00B6272F" w:rsidP="00B6272F">
      <w:pPr>
        <w:ind w:left="540"/>
        <w:rPr>
          <w:rFonts w:ascii="Calibri" w:hAnsi="Calibri"/>
        </w:rPr>
      </w:pPr>
      <w:bookmarkStart w:id="137" w:name="_Toc378150401"/>
      <w:bookmarkStart w:id="138" w:name="_Toc87404847"/>
      <w:bookmarkStart w:id="139" w:name="_Toc87405151"/>
    </w:p>
    <w:p w14:paraId="660A1628" w14:textId="77777777" w:rsidR="00B6272F" w:rsidRPr="006061F3" w:rsidRDefault="00B6272F" w:rsidP="00DF50E9">
      <w:pPr>
        <w:pStyle w:val="Heading1"/>
        <w:numPr>
          <w:ilvl w:val="0"/>
          <w:numId w:val="22"/>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ascii="Calibri" w:hAnsi="Calibri"/>
        </w:rPr>
      </w:pPr>
      <w:bookmarkStart w:id="140" w:name="_Toc427236812"/>
      <w:bookmarkStart w:id="141" w:name="_Toc435456165"/>
      <w:bookmarkEnd w:id="137"/>
      <w:bookmarkEnd w:id="138"/>
      <w:bookmarkEnd w:id="139"/>
      <w:r w:rsidRPr="006061F3">
        <w:rPr>
          <w:rFonts w:ascii="Calibri" w:hAnsi="Calibri"/>
        </w:rPr>
        <w:t>DEBRIEF AND PROTEST</w:t>
      </w:r>
      <w:bookmarkEnd w:id="140"/>
      <w:bookmarkEnd w:id="141"/>
    </w:p>
    <w:p w14:paraId="2C00E80E" w14:textId="77777777" w:rsidR="00B6272F" w:rsidRPr="006061F3" w:rsidRDefault="00B6272F" w:rsidP="00B6272F">
      <w:pPr>
        <w:ind w:left="540"/>
        <w:rPr>
          <w:rFonts w:ascii="Calibri" w:hAnsi="Calibri"/>
        </w:rPr>
      </w:pPr>
    </w:p>
    <w:p w14:paraId="39D32DAA" w14:textId="77777777" w:rsidR="00B6272F" w:rsidRPr="00D74A1D" w:rsidRDefault="00B6272F" w:rsidP="00D74A1D">
      <w:pPr>
        <w:pStyle w:val="Heading2"/>
        <w:numPr>
          <w:ilvl w:val="0"/>
          <w:numId w:val="3"/>
        </w:numPr>
        <w:ind w:left="540" w:hanging="540"/>
        <w:rPr>
          <w:rFonts w:ascii="Calibri" w:hAnsi="Calibri"/>
          <w:b/>
          <w:i w:val="0"/>
        </w:rPr>
      </w:pPr>
      <w:bookmarkStart w:id="142" w:name="_Toc427236813"/>
      <w:bookmarkStart w:id="143" w:name="_Toc435456166"/>
      <w:r w:rsidRPr="00D74A1D">
        <w:rPr>
          <w:rFonts w:ascii="Calibri" w:hAnsi="Calibri"/>
          <w:b/>
          <w:i w:val="0"/>
        </w:rPr>
        <w:t>Debriefing of Unsuccessful Bidders</w:t>
      </w:r>
      <w:bookmarkEnd w:id="142"/>
      <w:bookmarkEnd w:id="143"/>
    </w:p>
    <w:p w14:paraId="758B9EA8" w14:textId="208B1905" w:rsidR="00B6272F" w:rsidRPr="006061F3" w:rsidRDefault="00B6272F" w:rsidP="00B6272F">
      <w:pPr>
        <w:ind w:left="540"/>
        <w:rPr>
          <w:rFonts w:ascii="Calibri" w:hAnsi="Calibri"/>
        </w:rPr>
      </w:pPr>
      <w:r w:rsidRPr="006061F3">
        <w:rPr>
          <w:rFonts w:ascii="Calibri" w:hAnsi="Calibri"/>
        </w:rPr>
        <w:t xml:space="preserve">Unsuccessful Bidders will be afforded a debriefing conference on request.  Requests for a debriefing conference must be made in writing via email to the </w:t>
      </w:r>
      <w:r w:rsidR="002F5549">
        <w:rPr>
          <w:rFonts w:ascii="Calibri" w:hAnsi="Calibri"/>
        </w:rPr>
        <w:t>RFQQ</w:t>
      </w:r>
      <w:r w:rsidRPr="006061F3">
        <w:rPr>
          <w:rFonts w:ascii="Calibri" w:hAnsi="Calibri"/>
        </w:rPr>
        <w:t xml:space="preserve"> Coordinator.</w:t>
      </w:r>
    </w:p>
    <w:p w14:paraId="08529350" w14:textId="77777777" w:rsidR="00B6272F" w:rsidRPr="006061F3" w:rsidRDefault="00B6272F" w:rsidP="00B6272F">
      <w:pPr>
        <w:ind w:left="540"/>
        <w:rPr>
          <w:rFonts w:ascii="Calibri" w:hAnsi="Calibri"/>
        </w:rPr>
      </w:pPr>
    </w:p>
    <w:p w14:paraId="62EA1656" w14:textId="57E00711" w:rsidR="00B6272F" w:rsidRPr="006061F3" w:rsidRDefault="00B6272F" w:rsidP="00B6272F">
      <w:pPr>
        <w:ind w:left="540"/>
        <w:rPr>
          <w:rFonts w:ascii="Calibri" w:hAnsi="Calibri"/>
        </w:rPr>
      </w:pPr>
      <w:r w:rsidRPr="006061F3">
        <w:rPr>
          <w:rFonts w:ascii="Calibri" w:hAnsi="Calibri"/>
        </w:rPr>
        <w:t xml:space="preserve">The request for a debriefing conference must be received </w:t>
      </w:r>
      <w:r w:rsidRPr="006061F3">
        <w:rPr>
          <w:rFonts w:ascii="Calibri" w:hAnsi="Calibri"/>
          <w:u w:val="single"/>
        </w:rPr>
        <w:t>and conducted</w:t>
      </w:r>
      <w:r w:rsidRPr="006061F3">
        <w:rPr>
          <w:rFonts w:ascii="Calibri" w:hAnsi="Calibri"/>
        </w:rPr>
        <w:t xml:space="preserve"> by L&amp;I’s </w:t>
      </w:r>
      <w:r w:rsidR="002F5549">
        <w:rPr>
          <w:rFonts w:ascii="Calibri" w:hAnsi="Calibri"/>
        </w:rPr>
        <w:t>RFQQ</w:t>
      </w:r>
      <w:r w:rsidRPr="006061F3">
        <w:rPr>
          <w:rFonts w:ascii="Calibri" w:hAnsi="Calibri"/>
        </w:rPr>
        <w:t xml:space="preserve"> Coordinator within three (3) working days after the </w:t>
      </w:r>
      <w:r w:rsidRPr="006061F3">
        <w:rPr>
          <w:rFonts w:ascii="Calibri" w:hAnsi="Calibri"/>
          <w:i/>
        </w:rPr>
        <w:t xml:space="preserve">Bidder Notice of Award </w:t>
      </w:r>
      <w:r w:rsidRPr="006061F3">
        <w:rPr>
          <w:rFonts w:ascii="Calibri" w:hAnsi="Calibri"/>
        </w:rPr>
        <w:t xml:space="preserve">is emailed by WEBS.  </w:t>
      </w:r>
    </w:p>
    <w:p w14:paraId="4967DCE0" w14:textId="77777777" w:rsidR="00B6272F" w:rsidRPr="006061F3" w:rsidRDefault="00B6272F" w:rsidP="00B6272F">
      <w:pPr>
        <w:ind w:left="540"/>
        <w:rPr>
          <w:rFonts w:ascii="Calibri" w:hAnsi="Calibri"/>
        </w:rPr>
      </w:pPr>
    </w:p>
    <w:p w14:paraId="30914BFA" w14:textId="77777777" w:rsidR="00B6272F" w:rsidRPr="006061F3" w:rsidRDefault="00B6272F" w:rsidP="00B6272F">
      <w:pPr>
        <w:ind w:left="540"/>
        <w:rPr>
          <w:rFonts w:ascii="Calibri" w:hAnsi="Calibri"/>
        </w:rPr>
      </w:pPr>
      <w:r w:rsidRPr="006061F3">
        <w:rPr>
          <w:rFonts w:ascii="Calibri" w:hAnsi="Calibri"/>
        </w:rPr>
        <w:t xml:space="preserve">Discussion is limited to a critique of the requesting Bidder's response.  Comparisons between bids or evaluations of the other Bidder's responses is </w:t>
      </w:r>
      <w:r w:rsidRPr="006061F3">
        <w:rPr>
          <w:rFonts w:ascii="Calibri" w:hAnsi="Calibri"/>
          <w:u w:val="single"/>
        </w:rPr>
        <w:t>not</w:t>
      </w:r>
      <w:r w:rsidRPr="006061F3">
        <w:rPr>
          <w:rFonts w:ascii="Calibri" w:hAnsi="Calibri"/>
        </w:rPr>
        <w:t xml:space="preserve"> allowed.  </w:t>
      </w:r>
    </w:p>
    <w:p w14:paraId="511C7E0D" w14:textId="77777777" w:rsidR="00B6272F" w:rsidRPr="006061F3" w:rsidRDefault="00B6272F" w:rsidP="00B6272F">
      <w:pPr>
        <w:ind w:left="540"/>
        <w:rPr>
          <w:rFonts w:ascii="Calibri" w:hAnsi="Calibri"/>
        </w:rPr>
      </w:pPr>
      <w:bookmarkStart w:id="144" w:name="_Toc87404833"/>
      <w:bookmarkStart w:id="145" w:name="_Toc87405139"/>
      <w:bookmarkStart w:id="146" w:name="_Toc87404848"/>
      <w:bookmarkStart w:id="147" w:name="_Toc87405152"/>
    </w:p>
    <w:p w14:paraId="4D1C9675" w14:textId="77777777" w:rsidR="00B6272F" w:rsidRPr="00D74A1D" w:rsidRDefault="00B6272F" w:rsidP="00D74A1D">
      <w:pPr>
        <w:pStyle w:val="Heading2"/>
        <w:numPr>
          <w:ilvl w:val="0"/>
          <w:numId w:val="3"/>
        </w:numPr>
        <w:ind w:left="540" w:hanging="540"/>
        <w:rPr>
          <w:rFonts w:ascii="Calibri" w:hAnsi="Calibri"/>
          <w:b/>
          <w:i w:val="0"/>
        </w:rPr>
      </w:pPr>
      <w:bookmarkStart w:id="148" w:name="_Toc378150403"/>
      <w:bookmarkStart w:id="149" w:name="_Toc427236814"/>
      <w:bookmarkStart w:id="150" w:name="_Toc435456167"/>
      <w:bookmarkEnd w:id="144"/>
      <w:bookmarkEnd w:id="145"/>
      <w:r w:rsidRPr="00D74A1D">
        <w:rPr>
          <w:rFonts w:ascii="Calibri" w:hAnsi="Calibri"/>
          <w:b/>
          <w:i w:val="0"/>
        </w:rPr>
        <w:t>Protest Process (</w:t>
      </w:r>
      <w:bookmarkEnd w:id="146"/>
      <w:bookmarkEnd w:id="147"/>
      <w:r w:rsidRPr="00D74A1D">
        <w:rPr>
          <w:rFonts w:ascii="Calibri" w:hAnsi="Calibri"/>
          <w:b/>
          <w:i w:val="0"/>
        </w:rPr>
        <w:t>Post Bid Due Date)</w:t>
      </w:r>
      <w:bookmarkEnd w:id="148"/>
      <w:bookmarkEnd w:id="149"/>
      <w:bookmarkEnd w:id="150"/>
    </w:p>
    <w:p w14:paraId="5CC4E942"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Who May Protest</w:t>
      </w:r>
    </w:p>
    <w:p w14:paraId="09357241" w14:textId="77777777" w:rsidR="00B6272F" w:rsidRPr="00CF7057" w:rsidRDefault="00B6272F" w:rsidP="00B6272F">
      <w:pPr>
        <w:spacing w:line="276" w:lineRule="auto"/>
        <w:ind w:left="1080"/>
        <w:rPr>
          <w:rFonts w:ascii="Calibri" w:hAnsi="Calibri"/>
        </w:rPr>
      </w:pPr>
      <w:r w:rsidRPr="00CF7057">
        <w:rPr>
          <w:rFonts w:ascii="Calibri" w:hAnsi="Calibri"/>
        </w:rPr>
        <w:t>A party may utilize these protest procedures if it (1) has submitted a Bid, that is, the protester must have submitted a Bid, and (2) has requested a debriefing conference within the required time period, and (3) received a debriefing conference.</w:t>
      </w:r>
    </w:p>
    <w:p w14:paraId="626CE2F4" w14:textId="77777777" w:rsidR="00B6272F" w:rsidRPr="00CF7057" w:rsidRDefault="00B6272F" w:rsidP="00B6272F">
      <w:pPr>
        <w:spacing w:line="276" w:lineRule="auto"/>
        <w:rPr>
          <w:rFonts w:ascii="Calibri" w:hAnsi="Calibri"/>
        </w:rPr>
      </w:pPr>
    </w:p>
    <w:p w14:paraId="064BA574"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Limitations</w:t>
      </w:r>
    </w:p>
    <w:p w14:paraId="1F16FB74" w14:textId="77777777" w:rsidR="00B6272F" w:rsidRPr="00CF7057" w:rsidRDefault="00B6272F" w:rsidP="00B6272F">
      <w:pPr>
        <w:spacing w:line="276" w:lineRule="auto"/>
        <w:ind w:left="1080"/>
        <w:rPr>
          <w:rFonts w:ascii="Calibri" w:hAnsi="Calibri"/>
        </w:rPr>
      </w:pPr>
      <w:r w:rsidRPr="00CF7057">
        <w:rPr>
          <w:rFonts w:ascii="Calibri" w:hAnsi="Calibri"/>
        </w:rPr>
        <w:t xml:space="preserve">Bidders protesting the award (selection of the Apparent Successful Bidder) must follow the procedures described below.  The Bidder should include in its protest all issues it wishes to raise because a Bidder is limited to only one protest.  Issues not raised in the initial protest shall not be considered.  Protests that do not follow these procedures shall not be considered.  This protest procedure constitutes the </w:t>
      </w:r>
      <w:r w:rsidRPr="00AD6D22">
        <w:rPr>
          <w:rFonts w:ascii="Calibri" w:hAnsi="Calibri"/>
          <w:u w:val="single"/>
        </w:rPr>
        <w:t>sole</w:t>
      </w:r>
      <w:r w:rsidRPr="00CF7057">
        <w:rPr>
          <w:rFonts w:ascii="Calibri" w:hAnsi="Calibri"/>
          <w:u w:val="single"/>
        </w:rPr>
        <w:t xml:space="preserve"> administrative remedy</w:t>
      </w:r>
      <w:r w:rsidRPr="00CF7057">
        <w:rPr>
          <w:rFonts w:ascii="Calibri" w:hAnsi="Calibri"/>
        </w:rPr>
        <w:t xml:space="preserve"> available to Bidders under this procurement.  Chapter 34.05 RCW, Administrative Procedures Act (APA) does </w:t>
      </w:r>
      <w:r w:rsidRPr="00CF7057">
        <w:rPr>
          <w:rFonts w:ascii="Calibri" w:hAnsi="Calibri"/>
          <w:u w:val="single"/>
        </w:rPr>
        <w:t>not</w:t>
      </w:r>
      <w:r w:rsidRPr="00CF7057">
        <w:rPr>
          <w:rFonts w:ascii="Calibri" w:hAnsi="Calibri"/>
        </w:rPr>
        <w:t xml:space="preserve"> apply to this procurement.</w:t>
      </w:r>
    </w:p>
    <w:p w14:paraId="4FB96057" w14:textId="77777777" w:rsidR="00B6272F" w:rsidRPr="00CF7057" w:rsidRDefault="00B6272F" w:rsidP="00B6272F">
      <w:pPr>
        <w:spacing w:line="276" w:lineRule="auto"/>
        <w:rPr>
          <w:rFonts w:ascii="Calibri" w:hAnsi="Calibri"/>
        </w:rPr>
      </w:pPr>
    </w:p>
    <w:p w14:paraId="15B1C339"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Protest Review</w:t>
      </w:r>
    </w:p>
    <w:p w14:paraId="5F9B1E79" w14:textId="77777777" w:rsidR="00B6272F" w:rsidRPr="00CF7057" w:rsidRDefault="00B6272F" w:rsidP="00B6272F">
      <w:pPr>
        <w:spacing w:line="276" w:lineRule="auto"/>
        <w:ind w:left="1080"/>
        <w:rPr>
          <w:rFonts w:ascii="Calibri" w:hAnsi="Calibri"/>
        </w:rPr>
      </w:pPr>
      <w:r w:rsidRPr="00CF7057">
        <w:rPr>
          <w:rFonts w:ascii="Calibri" w:hAnsi="Calibri"/>
        </w:rPr>
        <w:t xml:space="preserve">Upon receipt of a protest, a protest review will be held by the Contracts Office to review the procurement process utilized.  This is not a review of Proposals submitted or the evaluation scores received.  The review is to ensure agency </w:t>
      </w:r>
      <w:r w:rsidRPr="00684BF5">
        <w:rPr>
          <w:rFonts w:ascii="Calibri" w:hAnsi="Calibri"/>
        </w:rPr>
        <w:t>policy and procedures</w:t>
      </w:r>
      <w:r w:rsidRPr="00CF7057">
        <w:rPr>
          <w:rFonts w:ascii="Calibri" w:hAnsi="Calibri"/>
        </w:rPr>
        <w:t xml:space="preserve"> were followed, all requirements were met and all Bidders were treated equally and fairly.  See </w:t>
      </w:r>
      <w:r w:rsidRPr="00684BF5">
        <w:rPr>
          <w:rFonts w:ascii="Calibri" w:hAnsi="Calibri"/>
        </w:rPr>
        <w:t xml:space="preserve">Allowable </w:t>
      </w:r>
      <w:r w:rsidRPr="00CF7057">
        <w:rPr>
          <w:rFonts w:ascii="Calibri" w:hAnsi="Calibri"/>
        </w:rPr>
        <w:t xml:space="preserve">and </w:t>
      </w:r>
      <w:r w:rsidRPr="00684BF5">
        <w:rPr>
          <w:rFonts w:ascii="Calibri" w:hAnsi="Calibri"/>
        </w:rPr>
        <w:t>Disallowed Issues</w:t>
      </w:r>
      <w:r w:rsidRPr="00CF7057">
        <w:rPr>
          <w:rFonts w:ascii="Calibri" w:hAnsi="Calibri"/>
        </w:rPr>
        <w:t xml:space="preserve"> below.</w:t>
      </w:r>
    </w:p>
    <w:p w14:paraId="5CECEDB5" w14:textId="77777777" w:rsidR="00B6272F" w:rsidRPr="00CF7057" w:rsidRDefault="00B6272F" w:rsidP="00B6272F">
      <w:pPr>
        <w:spacing w:line="276" w:lineRule="auto"/>
        <w:ind w:left="1080"/>
        <w:rPr>
          <w:rFonts w:ascii="Calibri" w:hAnsi="Calibri"/>
        </w:rPr>
      </w:pPr>
    </w:p>
    <w:p w14:paraId="08682C39" w14:textId="77777777" w:rsidR="00B6272F" w:rsidRPr="00CF7057" w:rsidRDefault="00B6272F" w:rsidP="00B6272F">
      <w:pPr>
        <w:spacing w:line="276" w:lineRule="auto"/>
        <w:ind w:left="1080"/>
        <w:rPr>
          <w:rFonts w:ascii="Calibri" w:hAnsi="Calibri"/>
        </w:rPr>
      </w:pPr>
      <w:r w:rsidRPr="00CF7057">
        <w:rPr>
          <w:rFonts w:ascii="Calibri" w:hAnsi="Calibri"/>
        </w:rPr>
        <w:t>If a protest may affect the interest of any Bidder, such Bidder(s) may be given an opportunity to submit its view and any relevant information on the protest to the Contracts Office.</w:t>
      </w:r>
    </w:p>
    <w:p w14:paraId="1F7536AA" w14:textId="77777777" w:rsidR="00B6272F" w:rsidRPr="00684BF5" w:rsidRDefault="00B6272F" w:rsidP="00B6272F">
      <w:pPr>
        <w:spacing w:line="276" w:lineRule="auto"/>
        <w:ind w:left="1080"/>
        <w:rPr>
          <w:rFonts w:ascii="Calibri" w:hAnsi="Calibri"/>
        </w:rPr>
      </w:pPr>
    </w:p>
    <w:p w14:paraId="6EBED4D2" w14:textId="77777777" w:rsidR="00B6272F" w:rsidRPr="00CF7057" w:rsidRDefault="00B6272F" w:rsidP="00B6272F">
      <w:pPr>
        <w:spacing w:line="276" w:lineRule="auto"/>
        <w:ind w:left="1080"/>
        <w:rPr>
          <w:rFonts w:ascii="Calibri" w:hAnsi="Calibri"/>
        </w:rPr>
      </w:pPr>
      <w:r w:rsidRPr="00CF7057">
        <w:rPr>
          <w:rFonts w:ascii="Calibri" w:hAnsi="Calibri"/>
        </w:rPr>
        <w:t>The Contracts Office will consider the record and all facts available and issue a decision within ten (10) working days of receipt of the protest unless additional time is required, in which case the protesting party will be notified by the Contracts Office of the delay.  The decision of the Contracts Office will be final and conclusive.</w:t>
      </w:r>
    </w:p>
    <w:p w14:paraId="29F77DEB" w14:textId="77777777" w:rsidR="00B6272F" w:rsidRPr="00CF7057" w:rsidRDefault="00B6272F" w:rsidP="00B6272F">
      <w:pPr>
        <w:spacing w:line="276" w:lineRule="auto"/>
        <w:ind w:left="540"/>
        <w:rPr>
          <w:rFonts w:ascii="Calibri" w:hAnsi="Calibri"/>
        </w:rPr>
      </w:pPr>
    </w:p>
    <w:p w14:paraId="16A65D24"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Allowable Issues</w:t>
      </w:r>
    </w:p>
    <w:p w14:paraId="074FED79" w14:textId="77777777" w:rsidR="00B6272F" w:rsidRPr="00CF7057" w:rsidRDefault="00B6272F" w:rsidP="00B6272F">
      <w:pPr>
        <w:spacing w:line="276" w:lineRule="auto"/>
        <w:ind w:left="1080"/>
        <w:rPr>
          <w:rFonts w:ascii="Calibri" w:hAnsi="Calibri"/>
        </w:rPr>
      </w:pPr>
      <w:r w:rsidRPr="00CF7057">
        <w:rPr>
          <w:rFonts w:ascii="Calibri" w:hAnsi="Calibri"/>
        </w:rPr>
        <w:t xml:space="preserve">Only protests setting out an </w:t>
      </w:r>
      <w:r w:rsidRPr="00684BF5">
        <w:rPr>
          <w:rFonts w:ascii="Calibri" w:hAnsi="Calibri"/>
        </w:rPr>
        <w:t>issue of fact</w:t>
      </w:r>
      <w:r w:rsidRPr="00CF7057">
        <w:rPr>
          <w:rFonts w:ascii="Calibri" w:hAnsi="Calibri"/>
        </w:rPr>
        <w:t xml:space="preserve"> concerning the following subjects shall be considered:</w:t>
      </w:r>
    </w:p>
    <w:p w14:paraId="2055E1B2" w14:textId="77777777" w:rsidR="00B6272F" w:rsidRPr="00CF7057" w:rsidRDefault="00B6272F" w:rsidP="00DF50E9">
      <w:pPr>
        <w:numPr>
          <w:ilvl w:val="0"/>
          <w:numId w:val="24"/>
        </w:numPr>
        <w:tabs>
          <w:tab w:val="clear" w:pos="1080"/>
          <w:tab w:val="left" w:pos="1440"/>
          <w:tab w:val="left" w:pos="2160"/>
        </w:tabs>
        <w:spacing w:line="276" w:lineRule="auto"/>
        <w:ind w:left="1440"/>
        <w:rPr>
          <w:rFonts w:ascii="Calibri" w:hAnsi="Calibri"/>
        </w:rPr>
      </w:pPr>
      <w:r>
        <w:rPr>
          <w:rFonts w:ascii="Calibri" w:hAnsi="Calibri"/>
        </w:rPr>
        <w:t>A</w:t>
      </w:r>
      <w:r w:rsidRPr="00CF7057">
        <w:rPr>
          <w:rFonts w:ascii="Calibri" w:hAnsi="Calibri"/>
        </w:rPr>
        <w:t xml:space="preserve"> matter of bias, discrimination, or conflict of inter</w:t>
      </w:r>
      <w:r>
        <w:rPr>
          <w:rFonts w:ascii="Calibri" w:hAnsi="Calibri"/>
        </w:rPr>
        <w:t>est on the part of an evaluator.</w:t>
      </w:r>
    </w:p>
    <w:p w14:paraId="19C03FFC" w14:textId="77777777" w:rsidR="00B6272F" w:rsidRPr="00CF7057" w:rsidRDefault="00B6272F" w:rsidP="00DF50E9">
      <w:pPr>
        <w:numPr>
          <w:ilvl w:val="0"/>
          <w:numId w:val="24"/>
        </w:numPr>
        <w:tabs>
          <w:tab w:val="clear" w:pos="1080"/>
          <w:tab w:val="left" w:pos="1440"/>
          <w:tab w:val="left" w:pos="2160"/>
        </w:tabs>
        <w:spacing w:line="276" w:lineRule="auto"/>
        <w:ind w:left="1440"/>
        <w:rPr>
          <w:rFonts w:ascii="Calibri" w:hAnsi="Calibri"/>
        </w:rPr>
      </w:pPr>
      <w:r>
        <w:rPr>
          <w:rFonts w:ascii="Calibri" w:hAnsi="Calibri"/>
        </w:rPr>
        <w:lastRenderedPageBreak/>
        <w:t>E</w:t>
      </w:r>
      <w:r w:rsidRPr="00CF7057">
        <w:rPr>
          <w:rFonts w:ascii="Calibri" w:hAnsi="Calibri"/>
        </w:rPr>
        <w:t>rrors in computing the scores, or</w:t>
      </w:r>
    </w:p>
    <w:p w14:paraId="7F63639C" w14:textId="77777777" w:rsidR="00B6272F" w:rsidRPr="00CF7057" w:rsidRDefault="00B6272F" w:rsidP="00DF50E9">
      <w:pPr>
        <w:numPr>
          <w:ilvl w:val="0"/>
          <w:numId w:val="24"/>
        </w:numPr>
        <w:tabs>
          <w:tab w:val="clear" w:pos="1080"/>
          <w:tab w:val="left" w:pos="1440"/>
          <w:tab w:val="left" w:pos="2160"/>
        </w:tabs>
        <w:spacing w:line="276" w:lineRule="auto"/>
        <w:ind w:left="1440"/>
        <w:rPr>
          <w:rFonts w:ascii="Calibri" w:hAnsi="Calibri"/>
        </w:rPr>
      </w:pPr>
      <w:r>
        <w:rPr>
          <w:rFonts w:ascii="Calibri" w:hAnsi="Calibri"/>
        </w:rPr>
        <w:t>N</w:t>
      </w:r>
      <w:r w:rsidRPr="00CF7057">
        <w:rPr>
          <w:rFonts w:ascii="Calibri" w:hAnsi="Calibri"/>
        </w:rPr>
        <w:t xml:space="preserve">on-compliance with procedures described in the procurement document or agency protest process or DES requirements. </w:t>
      </w:r>
    </w:p>
    <w:p w14:paraId="22F1594D" w14:textId="77777777" w:rsidR="00B6272F" w:rsidRPr="00CF7057" w:rsidRDefault="00B6272F" w:rsidP="00B6272F">
      <w:pPr>
        <w:spacing w:line="276" w:lineRule="auto"/>
        <w:rPr>
          <w:rFonts w:ascii="Calibri" w:hAnsi="Calibri"/>
        </w:rPr>
      </w:pPr>
    </w:p>
    <w:p w14:paraId="1FFB9BBE"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Disallowed Issues</w:t>
      </w:r>
    </w:p>
    <w:p w14:paraId="1292876A" w14:textId="77777777" w:rsidR="00B6272F" w:rsidRPr="00CF7057" w:rsidRDefault="00B6272F" w:rsidP="00B6272F">
      <w:pPr>
        <w:spacing w:line="276" w:lineRule="auto"/>
        <w:ind w:left="1080"/>
        <w:rPr>
          <w:rFonts w:ascii="Calibri" w:hAnsi="Calibri"/>
        </w:rPr>
      </w:pPr>
      <w:r w:rsidRPr="00CF7057">
        <w:rPr>
          <w:rFonts w:ascii="Calibri" w:hAnsi="Calibri"/>
        </w:rPr>
        <w:t xml:space="preserve">Protests not based on procedural matters will not be considered.  Protests will be </w:t>
      </w:r>
      <w:r w:rsidRPr="00B35899">
        <w:rPr>
          <w:rFonts w:ascii="Calibri" w:hAnsi="Calibri"/>
        </w:rPr>
        <w:t>rejected as without merit</w:t>
      </w:r>
      <w:r w:rsidRPr="00CF7057">
        <w:rPr>
          <w:rFonts w:ascii="Calibri" w:hAnsi="Calibri"/>
        </w:rPr>
        <w:t xml:space="preserve"> if they attack such issues as:</w:t>
      </w:r>
    </w:p>
    <w:p w14:paraId="1A61BA9D" w14:textId="77777777" w:rsidR="00B6272F" w:rsidRPr="00CF7057" w:rsidRDefault="00B6272F" w:rsidP="00DF50E9">
      <w:pPr>
        <w:numPr>
          <w:ilvl w:val="0"/>
          <w:numId w:val="27"/>
        </w:numPr>
        <w:tabs>
          <w:tab w:val="clear" w:pos="1080"/>
          <w:tab w:val="num" w:pos="1440"/>
          <w:tab w:val="left" w:pos="2160"/>
        </w:tabs>
        <w:spacing w:line="276" w:lineRule="auto"/>
        <w:ind w:left="1440"/>
        <w:rPr>
          <w:rFonts w:ascii="Calibri" w:hAnsi="Calibri"/>
        </w:rPr>
      </w:pPr>
      <w:r>
        <w:rPr>
          <w:rFonts w:ascii="Calibri" w:hAnsi="Calibri"/>
        </w:rPr>
        <w:t>E</w:t>
      </w:r>
      <w:r w:rsidRPr="00CF7057">
        <w:rPr>
          <w:rFonts w:ascii="Calibri" w:hAnsi="Calibri"/>
        </w:rPr>
        <w:t>valuator's professional judgment on the quality of a Proposal, or</w:t>
      </w:r>
    </w:p>
    <w:p w14:paraId="3240C8FE" w14:textId="77777777" w:rsidR="00B6272F" w:rsidRPr="00CF7057" w:rsidRDefault="00B6272F" w:rsidP="00DF50E9">
      <w:pPr>
        <w:numPr>
          <w:ilvl w:val="0"/>
          <w:numId w:val="27"/>
        </w:numPr>
        <w:tabs>
          <w:tab w:val="clear" w:pos="1080"/>
          <w:tab w:val="left" w:pos="1440"/>
          <w:tab w:val="left" w:pos="2160"/>
        </w:tabs>
        <w:spacing w:line="276" w:lineRule="auto"/>
        <w:ind w:left="1440"/>
        <w:rPr>
          <w:rFonts w:ascii="Calibri" w:hAnsi="Calibri"/>
        </w:rPr>
      </w:pPr>
      <w:r w:rsidRPr="00CF7057">
        <w:rPr>
          <w:rFonts w:ascii="Calibri" w:hAnsi="Calibri"/>
        </w:rPr>
        <w:t>L&amp;I's assessments of its own needs or requirements.</w:t>
      </w:r>
    </w:p>
    <w:p w14:paraId="7A6B7556" w14:textId="77777777" w:rsidR="00B6272F" w:rsidRPr="00CF7057" w:rsidRDefault="00B6272F" w:rsidP="00B6272F">
      <w:pPr>
        <w:spacing w:line="276" w:lineRule="auto"/>
        <w:ind w:left="1260"/>
        <w:rPr>
          <w:rFonts w:ascii="Calibri" w:hAnsi="Calibri"/>
        </w:rPr>
      </w:pPr>
    </w:p>
    <w:p w14:paraId="078165DF"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Protest Procedure and Format</w:t>
      </w:r>
    </w:p>
    <w:p w14:paraId="0A2DD8C8" w14:textId="77777777" w:rsidR="00B6272F" w:rsidRPr="00CF7057" w:rsidRDefault="00B6272F" w:rsidP="00B6272F">
      <w:pPr>
        <w:spacing w:line="276" w:lineRule="auto"/>
        <w:ind w:left="1080"/>
        <w:rPr>
          <w:rFonts w:ascii="Calibri" w:hAnsi="Calibri"/>
        </w:rPr>
      </w:pPr>
      <w:r w:rsidRPr="00B35899">
        <w:rPr>
          <w:rFonts w:ascii="Calibri" w:hAnsi="Calibri"/>
        </w:rPr>
        <w:t>Written Document</w:t>
      </w:r>
      <w:r w:rsidRPr="00CF7057">
        <w:rPr>
          <w:rFonts w:ascii="Calibri" w:hAnsi="Calibri"/>
        </w:rPr>
        <w:t xml:space="preserve">.  All protests must be in writing and signed by the protesting party or an authorized agent and submitted as set out in </w:t>
      </w:r>
      <w:r w:rsidRPr="00B35899">
        <w:rPr>
          <w:rFonts w:ascii="Calibri" w:hAnsi="Calibri"/>
        </w:rPr>
        <w:t>Protest - Deadline For Receipt by L&amp;I</w:t>
      </w:r>
      <w:r w:rsidRPr="00CF7057">
        <w:rPr>
          <w:rFonts w:ascii="Calibri" w:hAnsi="Calibri"/>
        </w:rPr>
        <w:t>, below.  Telegrams, FAXed documents, or similar transmittals will not be considered.</w:t>
      </w:r>
    </w:p>
    <w:p w14:paraId="1BE2300C" w14:textId="77777777" w:rsidR="00B6272F" w:rsidRPr="00CF7057" w:rsidRDefault="00B6272F" w:rsidP="00B6272F">
      <w:pPr>
        <w:spacing w:line="276" w:lineRule="auto"/>
        <w:rPr>
          <w:rFonts w:ascii="Calibri" w:hAnsi="Calibri"/>
        </w:rPr>
      </w:pPr>
    </w:p>
    <w:p w14:paraId="4F5A0976"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Statement of Facts</w:t>
      </w:r>
    </w:p>
    <w:p w14:paraId="4C29CA2F" w14:textId="77777777" w:rsidR="00B6272F" w:rsidRPr="00CF7057" w:rsidRDefault="00B6272F" w:rsidP="00B6272F">
      <w:pPr>
        <w:spacing w:line="276" w:lineRule="auto"/>
        <w:ind w:left="1080"/>
        <w:rPr>
          <w:rFonts w:ascii="Calibri" w:hAnsi="Calibri"/>
        </w:rPr>
      </w:pPr>
      <w:r w:rsidRPr="00CF7057">
        <w:rPr>
          <w:rFonts w:ascii="Calibri" w:hAnsi="Calibri"/>
        </w:rPr>
        <w:t xml:space="preserve">The protest must state all facts and arguments about an </w:t>
      </w:r>
      <w:r w:rsidRPr="00B35899">
        <w:rPr>
          <w:rFonts w:ascii="Calibri" w:hAnsi="Calibri"/>
        </w:rPr>
        <w:t>allowable issue</w:t>
      </w:r>
      <w:r w:rsidRPr="00CF7057">
        <w:rPr>
          <w:rFonts w:ascii="Calibri" w:hAnsi="Calibri"/>
        </w:rPr>
        <w:t xml:space="preserve"> reasonably known by the protesting party at the time of the protest on which the protesting party is relying.</w:t>
      </w:r>
    </w:p>
    <w:p w14:paraId="7A3E5080" w14:textId="77777777" w:rsidR="00B6272F" w:rsidRPr="00CF7057" w:rsidRDefault="00B6272F" w:rsidP="00B6272F">
      <w:pPr>
        <w:spacing w:line="276" w:lineRule="auto"/>
        <w:rPr>
          <w:rFonts w:ascii="Calibri" w:hAnsi="Calibri"/>
        </w:rPr>
      </w:pPr>
    </w:p>
    <w:p w14:paraId="43A34020"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Required Format</w:t>
      </w:r>
    </w:p>
    <w:p w14:paraId="68DFEEC1" w14:textId="77777777" w:rsidR="00B6272F" w:rsidRPr="00CF7057" w:rsidRDefault="00B6272F" w:rsidP="00B6272F">
      <w:pPr>
        <w:spacing w:line="276" w:lineRule="auto"/>
        <w:ind w:left="1080"/>
        <w:rPr>
          <w:rFonts w:ascii="Calibri" w:hAnsi="Calibri"/>
        </w:rPr>
      </w:pPr>
      <w:r w:rsidRPr="00CF7057">
        <w:rPr>
          <w:rFonts w:ascii="Calibri" w:hAnsi="Calibri"/>
        </w:rPr>
        <w:t>The protest must be set out in the following format:</w:t>
      </w:r>
    </w:p>
    <w:p w14:paraId="71D747DD" w14:textId="77777777" w:rsidR="00B6272F" w:rsidRPr="00852DDB" w:rsidRDefault="00B6272F" w:rsidP="00DF50E9">
      <w:pPr>
        <w:numPr>
          <w:ilvl w:val="0"/>
          <w:numId w:val="26"/>
        </w:numPr>
        <w:tabs>
          <w:tab w:val="clear" w:pos="1080"/>
          <w:tab w:val="num" w:pos="1440"/>
          <w:tab w:val="left" w:pos="2160"/>
        </w:tabs>
        <w:spacing w:line="276" w:lineRule="auto"/>
        <w:ind w:left="1440"/>
        <w:rPr>
          <w:rFonts w:ascii="Calibri" w:hAnsi="Calibri"/>
        </w:rPr>
      </w:pPr>
      <w:r w:rsidRPr="00CF7057">
        <w:rPr>
          <w:rFonts w:ascii="Calibri" w:hAnsi="Calibri"/>
        </w:rPr>
        <w:t>IDENTITY</w:t>
      </w:r>
      <w:r w:rsidRPr="00852DDB">
        <w:rPr>
          <w:rFonts w:ascii="Calibri" w:hAnsi="Calibri"/>
        </w:rPr>
        <w:t xml:space="preserve"> OF THE PROTESTER.  Name, address, phone number, FAX number, contact person.</w:t>
      </w:r>
    </w:p>
    <w:p w14:paraId="6AECDCBF" w14:textId="77777777" w:rsidR="00B6272F" w:rsidRPr="00852DDB" w:rsidRDefault="00B6272F" w:rsidP="00DF50E9">
      <w:pPr>
        <w:numPr>
          <w:ilvl w:val="0"/>
          <w:numId w:val="26"/>
        </w:numPr>
        <w:tabs>
          <w:tab w:val="clear" w:pos="1080"/>
          <w:tab w:val="left" w:pos="1440"/>
          <w:tab w:val="left" w:pos="2160"/>
        </w:tabs>
        <w:spacing w:line="276" w:lineRule="auto"/>
        <w:ind w:left="1440"/>
        <w:rPr>
          <w:rFonts w:ascii="Calibri" w:hAnsi="Calibri"/>
        </w:rPr>
      </w:pPr>
      <w:r w:rsidRPr="00852DDB">
        <w:rPr>
          <w:rFonts w:ascii="Calibri" w:hAnsi="Calibri"/>
        </w:rPr>
        <w:t>IDENTITY OF SOLICITATION.  Title of solicitation, date, and solicitation Coordinator.</w:t>
      </w:r>
    </w:p>
    <w:p w14:paraId="1BDD8825" w14:textId="77777777" w:rsidR="00B6272F" w:rsidRPr="00852DDB" w:rsidRDefault="00B6272F" w:rsidP="00DF50E9">
      <w:pPr>
        <w:numPr>
          <w:ilvl w:val="0"/>
          <w:numId w:val="26"/>
        </w:numPr>
        <w:tabs>
          <w:tab w:val="clear" w:pos="1080"/>
          <w:tab w:val="left" w:pos="1440"/>
          <w:tab w:val="left" w:pos="2160"/>
        </w:tabs>
        <w:spacing w:line="276" w:lineRule="auto"/>
        <w:ind w:left="1440"/>
        <w:rPr>
          <w:rFonts w:ascii="Calibri" w:hAnsi="Calibri"/>
        </w:rPr>
      </w:pPr>
      <w:r w:rsidRPr="00852DDB">
        <w:rPr>
          <w:rFonts w:ascii="Calibri" w:hAnsi="Calibri"/>
        </w:rPr>
        <w:t>ISSUE PROTESTED.  State which of the allowable issues is being protested.</w:t>
      </w:r>
    </w:p>
    <w:p w14:paraId="1CBCB78E" w14:textId="77777777" w:rsidR="00B6272F" w:rsidRPr="00852DDB" w:rsidRDefault="00B6272F" w:rsidP="00DF50E9">
      <w:pPr>
        <w:numPr>
          <w:ilvl w:val="0"/>
          <w:numId w:val="26"/>
        </w:numPr>
        <w:tabs>
          <w:tab w:val="clear" w:pos="1080"/>
          <w:tab w:val="left" w:pos="1440"/>
          <w:tab w:val="left" w:pos="2160"/>
        </w:tabs>
        <w:spacing w:line="276" w:lineRule="auto"/>
        <w:ind w:left="1440"/>
        <w:rPr>
          <w:rFonts w:ascii="Calibri" w:hAnsi="Calibri"/>
        </w:rPr>
      </w:pPr>
      <w:r w:rsidRPr="00852DDB">
        <w:rPr>
          <w:rFonts w:ascii="Calibri" w:hAnsi="Calibri"/>
        </w:rPr>
        <w:t xml:space="preserve">SPECIFIC FACTS AND CIRCUMSTANCES.  Describe, with specificity and in chronological order, the exact facts and circumstances leading to the belief that a </w:t>
      </w:r>
      <w:r w:rsidRPr="00852DDB">
        <w:rPr>
          <w:rFonts w:ascii="Calibri" w:hAnsi="Calibri"/>
          <w:iCs/>
        </w:rPr>
        <w:t>protestable issue</w:t>
      </w:r>
      <w:r w:rsidRPr="00852DDB">
        <w:rPr>
          <w:rFonts w:ascii="Calibri" w:hAnsi="Calibri"/>
        </w:rPr>
        <w:t xml:space="preserve"> occurred.  Such statement must include, but is not limited to the following:</w:t>
      </w:r>
    </w:p>
    <w:p w14:paraId="0EDA7A56" w14:textId="77777777" w:rsidR="00B6272F" w:rsidRPr="00852DDB" w:rsidRDefault="00B6272F" w:rsidP="00DF50E9">
      <w:pPr>
        <w:numPr>
          <w:ilvl w:val="1"/>
          <w:numId w:val="25"/>
        </w:numPr>
        <w:spacing w:line="276" w:lineRule="auto"/>
        <w:ind w:hanging="540"/>
        <w:rPr>
          <w:rFonts w:ascii="Calibri" w:hAnsi="Calibri"/>
        </w:rPr>
      </w:pPr>
      <w:r w:rsidRPr="00852DDB">
        <w:rPr>
          <w:rFonts w:ascii="Calibri" w:hAnsi="Calibri"/>
        </w:rPr>
        <w:t>Dates of documents, actions, etc.; and</w:t>
      </w:r>
    </w:p>
    <w:p w14:paraId="6E93EE1C" w14:textId="77777777" w:rsidR="00B6272F" w:rsidRPr="00852DDB" w:rsidRDefault="00B6272F" w:rsidP="00DF50E9">
      <w:pPr>
        <w:numPr>
          <w:ilvl w:val="1"/>
          <w:numId w:val="25"/>
        </w:numPr>
        <w:spacing w:line="276" w:lineRule="auto"/>
        <w:ind w:hanging="540"/>
        <w:rPr>
          <w:rFonts w:ascii="Calibri" w:hAnsi="Calibri"/>
        </w:rPr>
      </w:pPr>
      <w:r w:rsidRPr="00852DDB">
        <w:rPr>
          <w:rFonts w:ascii="Calibri" w:hAnsi="Calibri"/>
        </w:rPr>
        <w:t>Names and titles of all involved parties; and</w:t>
      </w:r>
    </w:p>
    <w:p w14:paraId="3C22A334" w14:textId="77777777" w:rsidR="00B6272F" w:rsidRPr="00852DDB" w:rsidRDefault="00B6272F" w:rsidP="00DF50E9">
      <w:pPr>
        <w:numPr>
          <w:ilvl w:val="1"/>
          <w:numId w:val="25"/>
        </w:numPr>
        <w:spacing w:line="276" w:lineRule="auto"/>
        <w:ind w:hanging="540"/>
        <w:rPr>
          <w:rFonts w:ascii="Calibri" w:hAnsi="Calibri"/>
        </w:rPr>
      </w:pPr>
      <w:r w:rsidRPr="00852DDB">
        <w:rPr>
          <w:rFonts w:ascii="Calibri" w:hAnsi="Calibri"/>
        </w:rPr>
        <w:t>Statements, activities, etc. of each involved party.</w:t>
      </w:r>
    </w:p>
    <w:p w14:paraId="17DBE59F" w14:textId="77777777" w:rsidR="00B6272F" w:rsidRPr="00852DDB" w:rsidRDefault="00B6272F" w:rsidP="00DF50E9">
      <w:pPr>
        <w:numPr>
          <w:ilvl w:val="0"/>
          <w:numId w:val="26"/>
        </w:numPr>
        <w:tabs>
          <w:tab w:val="clear" w:pos="1080"/>
          <w:tab w:val="left" w:pos="1440"/>
          <w:tab w:val="left" w:pos="2160"/>
        </w:tabs>
        <w:spacing w:line="276" w:lineRule="auto"/>
        <w:ind w:left="1440"/>
        <w:rPr>
          <w:rFonts w:ascii="Calibri" w:hAnsi="Calibri"/>
        </w:rPr>
      </w:pPr>
      <w:r w:rsidRPr="00852DDB">
        <w:rPr>
          <w:rFonts w:ascii="Calibri" w:hAnsi="Calibri"/>
        </w:rPr>
        <w:t>RESOLUTION REQUESTED.  State the requested resolution of the protest.</w:t>
      </w:r>
    </w:p>
    <w:p w14:paraId="6A04D588" w14:textId="77777777" w:rsidR="00B6272F" w:rsidRPr="00852DDB" w:rsidRDefault="00B6272F" w:rsidP="00DF50E9">
      <w:pPr>
        <w:numPr>
          <w:ilvl w:val="0"/>
          <w:numId w:val="26"/>
        </w:numPr>
        <w:tabs>
          <w:tab w:val="clear" w:pos="1080"/>
          <w:tab w:val="left" w:pos="1440"/>
          <w:tab w:val="left" w:pos="2160"/>
        </w:tabs>
        <w:spacing w:line="276" w:lineRule="auto"/>
        <w:ind w:left="1440"/>
        <w:rPr>
          <w:rFonts w:ascii="Calibri" w:hAnsi="Calibri"/>
        </w:rPr>
      </w:pPr>
      <w:r w:rsidRPr="00852DDB">
        <w:rPr>
          <w:rFonts w:ascii="Calibri" w:hAnsi="Calibri"/>
        </w:rPr>
        <w:t xml:space="preserve">ATTACHMENTS.  List and include copies of all documents referenced in the protest.  However, you do not need to send a copy of your </w:t>
      </w:r>
      <w:r>
        <w:rPr>
          <w:rFonts w:ascii="Calibri" w:hAnsi="Calibri"/>
        </w:rPr>
        <w:t>Proposal</w:t>
      </w:r>
      <w:r w:rsidRPr="00852DDB">
        <w:rPr>
          <w:rFonts w:ascii="Calibri" w:hAnsi="Calibri"/>
        </w:rPr>
        <w:t xml:space="preserve"> or this solicitation document.</w:t>
      </w:r>
    </w:p>
    <w:p w14:paraId="5680BB44" w14:textId="77777777" w:rsidR="00B6272F" w:rsidRPr="00264C0B" w:rsidRDefault="00B6272F" w:rsidP="00B6272F">
      <w:pPr>
        <w:spacing w:line="276" w:lineRule="auto"/>
        <w:rPr>
          <w:rFonts w:ascii="Calibri" w:hAnsi="Calibri"/>
        </w:rPr>
      </w:pPr>
    </w:p>
    <w:p w14:paraId="239CF905"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Submit To</w:t>
      </w:r>
    </w:p>
    <w:p w14:paraId="5809FC12" w14:textId="77777777" w:rsidR="00B6272F" w:rsidRDefault="00B6272F" w:rsidP="00B6272F">
      <w:pPr>
        <w:ind w:left="1080"/>
        <w:rPr>
          <w:rFonts w:ascii="Calibri" w:hAnsi="Calibri" w:cs="Times New Roman"/>
          <w:color w:val="000000"/>
          <w:szCs w:val="22"/>
        </w:rPr>
      </w:pPr>
      <w:r>
        <w:rPr>
          <w:rFonts w:ascii="Calibri" w:hAnsi="Calibri" w:cs="Times New Roman"/>
          <w:color w:val="000000"/>
          <w:szCs w:val="22"/>
        </w:rPr>
        <w:t>Protests should have original signatures on them, so they should be mailed or delivered.  Below are the ways to get physical documents to us.</w:t>
      </w:r>
      <w:r w:rsidRPr="00EE4405">
        <w:rPr>
          <w:rFonts w:ascii="Calibri" w:hAnsi="Calibri" w:cs="Times New Roman"/>
          <w:b/>
          <w:i/>
          <w:color w:val="000000"/>
          <w:szCs w:val="22"/>
        </w:rPr>
        <w:t xml:space="preserve"> </w:t>
      </w:r>
      <w:r>
        <w:rPr>
          <w:rFonts w:ascii="Calibri" w:hAnsi="Calibri" w:cs="Times New Roman"/>
          <w:b/>
          <w:i/>
          <w:color w:val="000000"/>
          <w:szCs w:val="22"/>
        </w:rPr>
        <w:t xml:space="preserve"> </w:t>
      </w:r>
      <w:r w:rsidRPr="0002022B">
        <w:rPr>
          <w:rFonts w:ascii="Calibri" w:hAnsi="Calibri" w:cs="Times New Roman"/>
          <w:i/>
          <w:color w:val="000000"/>
          <w:szCs w:val="22"/>
        </w:rPr>
        <w:t>PLEASE NOTE:</w:t>
      </w:r>
      <w:r w:rsidRPr="001F36A4">
        <w:rPr>
          <w:rFonts w:ascii="Calibri" w:hAnsi="Calibri" w:cs="Times New Roman"/>
          <w:b/>
          <w:i/>
          <w:color w:val="000000"/>
          <w:szCs w:val="22"/>
        </w:rPr>
        <w:t xml:space="preserve"> </w:t>
      </w:r>
      <w:r w:rsidRPr="001F36A4">
        <w:rPr>
          <w:rFonts w:ascii="Calibri" w:hAnsi="Calibri" w:cs="Times New Roman"/>
          <w:i/>
          <w:color w:val="000000"/>
          <w:szCs w:val="22"/>
        </w:rPr>
        <w:t xml:space="preserve"> U.S. Postal Service Mail is NOT delivered to this location; </w:t>
      </w:r>
      <w:r w:rsidRPr="001F36A4">
        <w:rPr>
          <w:rFonts w:ascii="Calibri" w:hAnsi="Calibri" w:cs="Times New Roman"/>
          <w:b/>
          <w:i/>
          <w:color w:val="000000"/>
          <w:szCs w:val="22"/>
        </w:rPr>
        <w:t>delivery can be delayed</w:t>
      </w:r>
      <w:r w:rsidRPr="001F36A4">
        <w:rPr>
          <w:rFonts w:ascii="Calibri" w:hAnsi="Calibri" w:cs="Times New Roman"/>
          <w:i/>
          <w:color w:val="000000"/>
          <w:szCs w:val="22"/>
        </w:rPr>
        <w:t xml:space="preserve"> by one or more days</w:t>
      </w:r>
    </w:p>
    <w:p w14:paraId="121834C7" w14:textId="77777777" w:rsidR="00B6272F" w:rsidRDefault="00B6272F" w:rsidP="00B6272F">
      <w:pPr>
        <w:rPr>
          <w:rFonts w:ascii="Calibri" w:hAnsi="Calibri" w:cs="Times New Roman"/>
          <w:color w:val="000000"/>
          <w:szCs w:val="22"/>
        </w:rPr>
      </w:pPr>
    </w:p>
    <w:p w14:paraId="45AD81E5" w14:textId="77777777" w:rsidR="00B6272F" w:rsidRDefault="00B6272F" w:rsidP="00B6272F">
      <w:pPr>
        <w:ind w:left="1440"/>
        <w:rPr>
          <w:rFonts w:ascii="Calibri" w:hAnsi="Calibri" w:cs="Times New Roman"/>
          <w:color w:val="000000"/>
          <w:szCs w:val="22"/>
          <w:u w:val="single"/>
        </w:rPr>
      </w:pPr>
      <w:r>
        <w:rPr>
          <w:rFonts w:ascii="Calibri" w:hAnsi="Calibri" w:cs="Times New Roman"/>
          <w:color w:val="000000"/>
          <w:szCs w:val="22"/>
          <w:u w:val="single"/>
        </w:rPr>
        <w:t>Private Carrier/Courier or Hand-Delivery:</w:t>
      </w:r>
    </w:p>
    <w:p w14:paraId="2C5D1299" w14:textId="77777777" w:rsidR="00B6272F" w:rsidRDefault="00B6272F" w:rsidP="00B6272F">
      <w:pPr>
        <w:ind w:left="1440"/>
        <w:rPr>
          <w:rFonts w:ascii="Calibri" w:hAnsi="Calibri" w:cs="Times New Roman"/>
          <w:color w:val="000000"/>
          <w:szCs w:val="22"/>
        </w:rPr>
      </w:pPr>
      <w:r>
        <w:rPr>
          <w:rFonts w:ascii="Calibri" w:hAnsi="Calibri" w:cs="Times New Roman"/>
          <w:color w:val="000000"/>
          <w:szCs w:val="22"/>
        </w:rPr>
        <w:t>Department of Labor &amp; Industries</w:t>
      </w:r>
    </w:p>
    <w:p w14:paraId="099F3A59" w14:textId="4ED81F72" w:rsidR="00B6272F" w:rsidRPr="001F36A4" w:rsidRDefault="00B6272F" w:rsidP="00B6272F">
      <w:pPr>
        <w:ind w:left="1440"/>
        <w:rPr>
          <w:rFonts w:ascii="Calibri" w:hAnsi="Calibri"/>
          <w:iCs/>
        </w:rPr>
      </w:pPr>
      <w:r>
        <w:rPr>
          <w:rFonts w:ascii="Calibri" w:hAnsi="Calibri" w:cs="Times New Roman"/>
          <w:color w:val="000000"/>
          <w:szCs w:val="22"/>
        </w:rPr>
        <w:t xml:space="preserve">Contracts Office – </w:t>
      </w:r>
      <w:r w:rsidRPr="001F36A4">
        <w:rPr>
          <w:rFonts w:ascii="Calibri" w:hAnsi="Calibri"/>
          <w:iCs/>
        </w:rPr>
        <w:t xml:space="preserve">Protest on </w:t>
      </w:r>
      <w:r>
        <w:rPr>
          <w:rFonts w:ascii="Calibri" w:hAnsi="Calibri"/>
          <w:b/>
          <w:iCs/>
        </w:rPr>
        <w:t>K3453</w:t>
      </w:r>
    </w:p>
    <w:p w14:paraId="3C8E15BD" w14:textId="77777777" w:rsidR="00B6272F" w:rsidRDefault="00B6272F" w:rsidP="00B6272F">
      <w:pPr>
        <w:ind w:left="1440"/>
        <w:rPr>
          <w:rFonts w:ascii="Calibri" w:hAnsi="Calibri" w:cs="Times New Roman"/>
          <w:color w:val="000000"/>
          <w:szCs w:val="22"/>
        </w:rPr>
      </w:pPr>
      <w:r>
        <w:rPr>
          <w:rFonts w:ascii="Calibri" w:hAnsi="Calibri" w:cs="Times New Roman"/>
          <w:color w:val="000000"/>
          <w:szCs w:val="22"/>
        </w:rPr>
        <w:t xml:space="preserve">7273 Linderson Way SW </w:t>
      </w:r>
    </w:p>
    <w:p w14:paraId="31E4D059" w14:textId="77777777" w:rsidR="00B6272F" w:rsidRDefault="00B6272F" w:rsidP="00B6272F">
      <w:pPr>
        <w:ind w:left="1440"/>
        <w:rPr>
          <w:rFonts w:ascii="Calibri" w:hAnsi="Calibri" w:cs="Times New Roman"/>
          <w:color w:val="000000"/>
          <w:szCs w:val="22"/>
        </w:rPr>
      </w:pPr>
      <w:r>
        <w:rPr>
          <w:rFonts w:ascii="Calibri" w:hAnsi="Calibri" w:cs="Times New Roman"/>
          <w:color w:val="000000"/>
          <w:szCs w:val="22"/>
        </w:rPr>
        <w:t>Tumwater, WA  98501-5414</w:t>
      </w:r>
    </w:p>
    <w:p w14:paraId="3219B442" w14:textId="77777777" w:rsidR="00B6272F" w:rsidRDefault="00B6272F" w:rsidP="00B6272F">
      <w:pPr>
        <w:rPr>
          <w:rFonts w:ascii="Calibri" w:hAnsi="Calibri" w:cs="Times New Roman"/>
          <w:color w:val="000000"/>
          <w:szCs w:val="22"/>
          <w:u w:val="single"/>
        </w:rPr>
      </w:pPr>
    </w:p>
    <w:p w14:paraId="1F251E39" w14:textId="77777777" w:rsidR="00B6272F" w:rsidRDefault="00B6272F" w:rsidP="00B6272F">
      <w:pPr>
        <w:ind w:left="1440"/>
        <w:rPr>
          <w:rFonts w:ascii="Calibri" w:hAnsi="Calibri" w:cs="Times New Roman"/>
          <w:color w:val="000000"/>
          <w:szCs w:val="22"/>
          <w:u w:val="single"/>
        </w:rPr>
      </w:pPr>
      <w:r>
        <w:rPr>
          <w:rFonts w:ascii="Calibri" w:hAnsi="Calibri" w:cs="Times New Roman"/>
          <w:color w:val="000000"/>
          <w:szCs w:val="22"/>
          <w:u w:val="single"/>
        </w:rPr>
        <w:lastRenderedPageBreak/>
        <w:t xml:space="preserve">U.S. Postal Service Mail: </w:t>
      </w:r>
    </w:p>
    <w:p w14:paraId="6E0526CE" w14:textId="77777777" w:rsidR="00B6272F" w:rsidRDefault="00B6272F" w:rsidP="00B6272F">
      <w:pPr>
        <w:ind w:left="1440"/>
        <w:rPr>
          <w:rFonts w:ascii="Calibri" w:hAnsi="Calibri" w:cs="Times New Roman"/>
          <w:color w:val="000000"/>
          <w:szCs w:val="22"/>
        </w:rPr>
      </w:pPr>
      <w:r>
        <w:rPr>
          <w:rFonts w:ascii="Calibri" w:hAnsi="Calibri" w:cs="Times New Roman"/>
          <w:color w:val="000000"/>
          <w:szCs w:val="22"/>
        </w:rPr>
        <w:t>Department of Labor &amp; Industries</w:t>
      </w:r>
    </w:p>
    <w:p w14:paraId="56AE8C38" w14:textId="7EBE90E0" w:rsidR="00B6272F" w:rsidRPr="001F36A4" w:rsidRDefault="00B6272F" w:rsidP="00B6272F">
      <w:pPr>
        <w:ind w:left="1440"/>
        <w:rPr>
          <w:rFonts w:ascii="Calibri" w:hAnsi="Calibri"/>
          <w:iCs/>
        </w:rPr>
      </w:pPr>
      <w:r>
        <w:rPr>
          <w:rFonts w:ascii="Calibri" w:hAnsi="Calibri" w:cs="Times New Roman"/>
          <w:color w:val="000000"/>
          <w:szCs w:val="22"/>
        </w:rPr>
        <w:t xml:space="preserve">Contracts Office – </w:t>
      </w:r>
      <w:r w:rsidRPr="001F36A4">
        <w:rPr>
          <w:rFonts w:ascii="Calibri" w:hAnsi="Calibri"/>
          <w:iCs/>
        </w:rPr>
        <w:t xml:space="preserve">Protest on </w:t>
      </w:r>
      <w:r>
        <w:rPr>
          <w:rFonts w:ascii="Calibri" w:hAnsi="Calibri"/>
          <w:b/>
          <w:iCs/>
        </w:rPr>
        <w:t>K3453</w:t>
      </w:r>
    </w:p>
    <w:p w14:paraId="01462307" w14:textId="77777777" w:rsidR="00B6272F" w:rsidRDefault="00B6272F" w:rsidP="00B6272F">
      <w:pPr>
        <w:ind w:left="1440"/>
        <w:rPr>
          <w:rFonts w:ascii="Calibri" w:hAnsi="Calibri" w:cs="Times New Roman"/>
          <w:color w:val="000000"/>
          <w:szCs w:val="22"/>
        </w:rPr>
      </w:pPr>
      <w:r>
        <w:rPr>
          <w:rFonts w:ascii="Calibri" w:hAnsi="Calibri" w:cs="Times New Roman"/>
          <w:color w:val="000000"/>
          <w:szCs w:val="22"/>
        </w:rPr>
        <w:t>PO BOX 44831</w:t>
      </w:r>
    </w:p>
    <w:p w14:paraId="7ABA7F7B" w14:textId="77777777" w:rsidR="00B6272F" w:rsidRDefault="00B6272F" w:rsidP="00B6272F">
      <w:pPr>
        <w:ind w:left="1440"/>
        <w:rPr>
          <w:rFonts w:ascii="Calibri" w:hAnsi="Calibri" w:cs="Times New Roman"/>
          <w:color w:val="000000"/>
          <w:szCs w:val="22"/>
        </w:rPr>
      </w:pPr>
      <w:r>
        <w:rPr>
          <w:rFonts w:ascii="Calibri" w:hAnsi="Calibri" w:cs="Times New Roman"/>
          <w:color w:val="000000"/>
          <w:szCs w:val="22"/>
        </w:rPr>
        <w:t>Olympia, WA  98504-4831</w:t>
      </w:r>
    </w:p>
    <w:p w14:paraId="5FB99DE0" w14:textId="77777777" w:rsidR="00B6272F" w:rsidRPr="00264C0B" w:rsidRDefault="00B6272F" w:rsidP="00B6272F">
      <w:pPr>
        <w:spacing w:line="276" w:lineRule="auto"/>
        <w:ind w:left="1080"/>
        <w:rPr>
          <w:rFonts w:ascii="Calibri" w:hAnsi="Calibri"/>
          <w:i/>
        </w:rPr>
      </w:pPr>
    </w:p>
    <w:p w14:paraId="6EEA7A0E" w14:textId="77777777" w:rsidR="00B6272F" w:rsidRPr="00264C0B" w:rsidRDefault="00B6272F" w:rsidP="00B6272F">
      <w:pPr>
        <w:pStyle w:val="BodyTextIndent3"/>
        <w:spacing w:line="276" w:lineRule="auto"/>
        <w:ind w:left="1080"/>
        <w:rPr>
          <w:rFonts w:ascii="Calibri" w:hAnsi="Calibri"/>
        </w:rPr>
      </w:pPr>
      <w:r>
        <w:rPr>
          <w:rFonts w:ascii="Calibri" w:hAnsi="Calibri"/>
        </w:rPr>
        <w:t>After announcing the Apparent Successful Bidder,</w:t>
      </w:r>
      <w:r w:rsidRPr="00264C0B">
        <w:rPr>
          <w:rFonts w:ascii="Calibri" w:hAnsi="Calibri"/>
        </w:rPr>
        <w:t xml:space="preserve"> L&amp;I may </w:t>
      </w:r>
      <w:r>
        <w:rPr>
          <w:rFonts w:ascii="Calibri" w:hAnsi="Calibri"/>
        </w:rPr>
        <w:t>offer</w:t>
      </w:r>
      <w:r w:rsidRPr="00264C0B">
        <w:rPr>
          <w:rFonts w:ascii="Calibri" w:hAnsi="Calibri"/>
        </w:rPr>
        <w:t xml:space="preserve"> a contract </w:t>
      </w:r>
      <w:r>
        <w:rPr>
          <w:rFonts w:ascii="Calibri" w:hAnsi="Calibri"/>
        </w:rPr>
        <w:t>to the A</w:t>
      </w:r>
      <w:r w:rsidRPr="00264C0B">
        <w:rPr>
          <w:rFonts w:ascii="Calibri" w:hAnsi="Calibri"/>
        </w:rPr>
        <w:t xml:space="preserve">pparent </w:t>
      </w:r>
      <w:r>
        <w:rPr>
          <w:rFonts w:ascii="Calibri" w:hAnsi="Calibri"/>
        </w:rPr>
        <w:t>S</w:t>
      </w:r>
      <w:r w:rsidRPr="00264C0B">
        <w:rPr>
          <w:rFonts w:ascii="Calibri" w:hAnsi="Calibri"/>
        </w:rPr>
        <w:t xml:space="preserve">uccessful </w:t>
      </w:r>
      <w:r>
        <w:rPr>
          <w:rFonts w:ascii="Calibri" w:hAnsi="Calibri"/>
        </w:rPr>
        <w:t>Bidder.</w:t>
      </w:r>
      <w:r w:rsidRPr="00264C0B">
        <w:rPr>
          <w:rFonts w:ascii="Calibri" w:hAnsi="Calibri"/>
        </w:rPr>
        <w:t xml:space="preserve"> </w:t>
      </w:r>
      <w:r>
        <w:rPr>
          <w:rFonts w:ascii="Calibri" w:hAnsi="Calibri"/>
        </w:rPr>
        <w:t xml:space="preserve"> In</w:t>
      </w:r>
      <w:r w:rsidRPr="00264C0B">
        <w:rPr>
          <w:rFonts w:ascii="Calibri" w:hAnsi="Calibri"/>
        </w:rPr>
        <w:t xml:space="preserve"> the event of a timely protest, the Department may proceed further with the procurement but shall not execute the contract unless the protest is decided or until the head of the Department or a designee makes a written determination that the award of the contract without delay is necessary to protect substantial interests of the Department.</w:t>
      </w:r>
    </w:p>
    <w:p w14:paraId="34596991" w14:textId="77777777" w:rsidR="00B6272F" w:rsidRPr="00264C0B" w:rsidRDefault="00B6272F" w:rsidP="00B6272F">
      <w:pPr>
        <w:spacing w:line="276" w:lineRule="auto"/>
        <w:rPr>
          <w:rFonts w:ascii="Calibri" w:hAnsi="Calibri"/>
        </w:rPr>
      </w:pPr>
    </w:p>
    <w:p w14:paraId="6533AA87" w14:textId="77777777" w:rsidR="00B6272F" w:rsidRPr="00BC4AB3" w:rsidRDefault="00B6272F" w:rsidP="00DF50E9">
      <w:pPr>
        <w:numPr>
          <w:ilvl w:val="0"/>
          <w:numId w:val="28"/>
        </w:numPr>
        <w:spacing w:line="276" w:lineRule="auto"/>
        <w:ind w:left="1080"/>
        <w:rPr>
          <w:rFonts w:ascii="Calibri" w:hAnsi="Calibri"/>
          <w:u w:val="single"/>
        </w:rPr>
      </w:pPr>
      <w:r w:rsidRPr="00BC4AB3">
        <w:rPr>
          <w:rFonts w:ascii="Calibri" w:hAnsi="Calibri"/>
          <w:u w:val="single"/>
        </w:rPr>
        <w:t xml:space="preserve">Deadline for Receipt by L&amp;I </w:t>
      </w:r>
    </w:p>
    <w:p w14:paraId="0A21E87E" w14:textId="77777777" w:rsidR="00B6272F" w:rsidRPr="00264C0B" w:rsidRDefault="00B6272F" w:rsidP="00B6272F">
      <w:pPr>
        <w:spacing w:line="276" w:lineRule="auto"/>
        <w:ind w:left="1080"/>
        <w:rPr>
          <w:rFonts w:ascii="Calibri" w:hAnsi="Calibri"/>
        </w:rPr>
      </w:pPr>
      <w:r w:rsidRPr="00264C0B">
        <w:rPr>
          <w:rFonts w:ascii="Calibri" w:hAnsi="Calibri"/>
        </w:rPr>
        <w:t xml:space="preserve">The written protest must be received by the Contracts Office no later than </w:t>
      </w:r>
      <w:r>
        <w:rPr>
          <w:rFonts w:ascii="Calibri" w:hAnsi="Calibri"/>
        </w:rPr>
        <w:t>2</w:t>
      </w:r>
      <w:r w:rsidRPr="00264C0B">
        <w:rPr>
          <w:rFonts w:ascii="Calibri" w:hAnsi="Calibri"/>
        </w:rPr>
        <w:t xml:space="preserve">:00 p.m. local time in Olympia, Washington, five (5) working days following the scheduled debriefing conference with the unsuccessful </w:t>
      </w:r>
      <w:r>
        <w:rPr>
          <w:rFonts w:ascii="Calibri" w:hAnsi="Calibri"/>
        </w:rPr>
        <w:t>Bidder.</w:t>
      </w:r>
    </w:p>
    <w:p w14:paraId="3D5109E1" w14:textId="77777777" w:rsidR="00825CE1" w:rsidRPr="00566027" w:rsidRDefault="00825CE1">
      <w:pPr>
        <w:ind w:left="540"/>
        <w:rPr>
          <w:rFonts w:ascii="Calibri" w:hAnsi="Calibri"/>
        </w:rPr>
      </w:pPr>
    </w:p>
    <w:p w14:paraId="69CBB823" w14:textId="36C92C81" w:rsidR="00825CE1" w:rsidRPr="00566027" w:rsidRDefault="00825CE1" w:rsidP="00DF50E9">
      <w:pPr>
        <w:pStyle w:val="Heading1"/>
        <w:numPr>
          <w:ilvl w:val="0"/>
          <w:numId w:val="22"/>
        </w:numPr>
        <w:pBdr>
          <w:top w:val="single" w:sz="4" w:space="1" w:color="auto"/>
          <w:left w:val="single" w:sz="4" w:space="4" w:color="auto"/>
          <w:bottom w:val="single" w:sz="4" w:space="1" w:color="auto"/>
          <w:right w:val="single" w:sz="4" w:space="4" w:color="auto"/>
        </w:pBdr>
        <w:shd w:val="clear" w:color="auto" w:fill="DBE5F1" w:themeFill="accent1" w:themeFillTint="33"/>
        <w:jc w:val="left"/>
        <w:rPr>
          <w:rFonts w:ascii="Calibri" w:hAnsi="Calibri"/>
        </w:rPr>
      </w:pPr>
      <w:bookmarkStart w:id="151" w:name="_Toc87328753"/>
      <w:bookmarkStart w:id="152" w:name="_Toc87404867"/>
      <w:bookmarkStart w:id="153" w:name="_Toc87405156"/>
      <w:bookmarkStart w:id="154" w:name="_Toc361812842"/>
      <w:bookmarkStart w:id="155" w:name="_Toc378150404"/>
      <w:bookmarkStart w:id="156" w:name="_Toc435456168"/>
      <w:r w:rsidRPr="00566027">
        <w:rPr>
          <w:rFonts w:ascii="Calibri" w:hAnsi="Calibri"/>
        </w:rPr>
        <w:t>PREPARIN</w:t>
      </w:r>
      <w:r w:rsidR="007D0E54" w:rsidRPr="00566027">
        <w:rPr>
          <w:rFonts w:ascii="Calibri" w:hAnsi="Calibri"/>
        </w:rPr>
        <w:t xml:space="preserve">G </w:t>
      </w:r>
      <w:r w:rsidR="000F6A92" w:rsidRPr="00DF50E9">
        <w:rPr>
          <w:rFonts w:ascii="Calibri" w:hAnsi="Calibri"/>
        </w:rPr>
        <w:t>AND SUBMITTING A BID</w:t>
      </w:r>
      <w:bookmarkEnd w:id="151"/>
      <w:bookmarkEnd w:id="152"/>
      <w:bookmarkEnd w:id="153"/>
      <w:bookmarkEnd w:id="154"/>
      <w:bookmarkEnd w:id="155"/>
      <w:bookmarkEnd w:id="156"/>
    </w:p>
    <w:p w14:paraId="6EE8BE06" w14:textId="77777777" w:rsidR="00825CE1" w:rsidRPr="00566027" w:rsidRDefault="00825CE1">
      <w:pPr>
        <w:rPr>
          <w:rFonts w:ascii="Calibri" w:hAnsi="Calibri"/>
          <w:b/>
        </w:rPr>
      </w:pPr>
    </w:p>
    <w:p w14:paraId="7378963A" w14:textId="77777777" w:rsidR="00825CE1" w:rsidRPr="00566027" w:rsidRDefault="00825CE1" w:rsidP="00AA1A7A">
      <w:pPr>
        <w:pStyle w:val="Heading2"/>
        <w:numPr>
          <w:ilvl w:val="0"/>
          <w:numId w:val="3"/>
        </w:numPr>
        <w:ind w:left="540" w:hanging="540"/>
        <w:rPr>
          <w:rFonts w:ascii="Calibri" w:hAnsi="Calibri"/>
          <w:b/>
          <w:i w:val="0"/>
        </w:rPr>
      </w:pPr>
      <w:bookmarkStart w:id="157" w:name="_Toc87404870"/>
      <w:bookmarkStart w:id="158" w:name="_Toc87405159"/>
      <w:bookmarkStart w:id="159" w:name="_Toc378150405"/>
      <w:bookmarkStart w:id="160" w:name="_Toc435456169"/>
      <w:r w:rsidRPr="00566027">
        <w:rPr>
          <w:rFonts w:ascii="Calibri" w:hAnsi="Calibri"/>
          <w:b/>
          <w:i w:val="0"/>
        </w:rPr>
        <w:t xml:space="preserve">COMPLETING THE </w:t>
      </w:r>
      <w:r w:rsidR="008774F4" w:rsidRPr="00566027">
        <w:rPr>
          <w:rFonts w:ascii="Calibri" w:hAnsi="Calibri"/>
          <w:b/>
          <w:i w:val="0"/>
        </w:rPr>
        <w:t>BIDDER</w:t>
      </w:r>
      <w:r w:rsidRPr="00566027">
        <w:rPr>
          <w:rFonts w:ascii="Calibri" w:hAnsi="Calibri"/>
          <w:b/>
          <w:i w:val="0"/>
        </w:rPr>
        <w:t>’S QUESTIONNAIRE</w:t>
      </w:r>
      <w:bookmarkEnd w:id="157"/>
      <w:bookmarkEnd w:id="158"/>
      <w:bookmarkEnd w:id="159"/>
      <w:bookmarkEnd w:id="160"/>
    </w:p>
    <w:p w14:paraId="4ADED25E" w14:textId="77777777" w:rsidR="00825CE1" w:rsidRPr="00566027" w:rsidRDefault="00825CE1" w:rsidP="00AA1A7A">
      <w:pPr>
        <w:ind w:left="540"/>
        <w:rPr>
          <w:rFonts w:ascii="Calibri" w:hAnsi="Calibri"/>
        </w:rPr>
      </w:pPr>
      <w:r w:rsidRPr="00566027">
        <w:rPr>
          <w:rFonts w:ascii="Calibri" w:hAnsi="Calibri"/>
        </w:rPr>
        <w:t xml:space="preserve">You must respond to the solicitation requirements by completing and returning to L&amp;I the </w:t>
      </w:r>
      <w:r w:rsidR="008774F4" w:rsidRPr="00566027">
        <w:rPr>
          <w:rFonts w:ascii="Calibri" w:hAnsi="Calibri"/>
          <w:i/>
        </w:rPr>
        <w:t>Bidder</w:t>
      </w:r>
      <w:r w:rsidRPr="00566027">
        <w:rPr>
          <w:rFonts w:ascii="Calibri" w:hAnsi="Calibri"/>
          <w:i/>
        </w:rPr>
        <w:t>’s Questionnaire</w:t>
      </w:r>
      <w:r w:rsidRPr="00566027">
        <w:rPr>
          <w:rFonts w:ascii="Calibri" w:hAnsi="Calibri"/>
        </w:rPr>
        <w:t xml:space="preserve"> </w:t>
      </w:r>
      <w:r w:rsidRPr="00566027">
        <w:rPr>
          <w:rFonts w:ascii="Calibri" w:hAnsi="Calibri"/>
          <w:b/>
        </w:rPr>
        <w:t>and by including additional pages</w:t>
      </w:r>
      <w:r w:rsidRPr="00566027">
        <w:rPr>
          <w:rFonts w:ascii="Calibri" w:hAnsi="Calibri"/>
        </w:rPr>
        <w:t xml:space="preserve"> as needed to respon</w:t>
      </w:r>
      <w:r w:rsidR="00815E1F" w:rsidRPr="00566027">
        <w:rPr>
          <w:rFonts w:ascii="Calibri" w:hAnsi="Calibri"/>
        </w:rPr>
        <w:t>d to all information required.</w:t>
      </w:r>
    </w:p>
    <w:p w14:paraId="78E443B2" w14:textId="77777777" w:rsidR="001D58D3" w:rsidRPr="00566027" w:rsidRDefault="001D58D3" w:rsidP="00AA1A7A">
      <w:pPr>
        <w:ind w:left="540"/>
        <w:rPr>
          <w:rFonts w:ascii="Calibri" w:hAnsi="Calibri"/>
        </w:rPr>
      </w:pPr>
    </w:p>
    <w:p w14:paraId="424CD47D" w14:textId="77777777" w:rsidR="001D58D3" w:rsidRPr="00566027" w:rsidRDefault="001D58D3" w:rsidP="00AA1A7A">
      <w:pPr>
        <w:ind w:left="540"/>
        <w:rPr>
          <w:rFonts w:ascii="Calibri" w:hAnsi="Calibri"/>
        </w:rPr>
      </w:pPr>
      <w:r w:rsidRPr="00566027">
        <w:rPr>
          <w:rFonts w:ascii="Calibri" w:hAnsi="Calibri"/>
        </w:rPr>
        <w:t xml:space="preserve">The entry field provided for </w:t>
      </w:r>
      <w:r w:rsidR="008774F4" w:rsidRPr="00566027">
        <w:rPr>
          <w:rFonts w:ascii="Calibri" w:hAnsi="Calibri"/>
        </w:rPr>
        <w:t>Bidder</w:t>
      </w:r>
      <w:r w:rsidRPr="00566027">
        <w:rPr>
          <w:rFonts w:ascii="Calibri" w:hAnsi="Calibri"/>
        </w:rPr>
        <w:t xml:space="preserve"> Responses is not meant to reflect the amount of space L&amp;I expects for a complete response. </w:t>
      </w:r>
      <w:r w:rsidR="008774F4" w:rsidRPr="00566027">
        <w:rPr>
          <w:rFonts w:ascii="Calibri" w:hAnsi="Calibri"/>
        </w:rPr>
        <w:t>Bidder</w:t>
      </w:r>
      <w:r w:rsidRPr="00566027">
        <w:rPr>
          <w:rFonts w:ascii="Calibri" w:hAnsi="Calibri"/>
        </w:rPr>
        <w:t>s may expand those fields as necessary in order to allow for a complete response</w:t>
      </w:r>
    </w:p>
    <w:p w14:paraId="600A1B6B" w14:textId="77777777" w:rsidR="00825CE1" w:rsidRPr="00566027" w:rsidRDefault="00825CE1" w:rsidP="00AA1A7A">
      <w:pPr>
        <w:ind w:left="540"/>
        <w:rPr>
          <w:rFonts w:ascii="Calibri" w:hAnsi="Calibri"/>
        </w:rPr>
      </w:pPr>
    </w:p>
    <w:p w14:paraId="2FD16DDE" w14:textId="77777777" w:rsidR="00825CE1" w:rsidRPr="00566027" w:rsidRDefault="00825CE1" w:rsidP="00AA1A7A">
      <w:pPr>
        <w:ind w:left="540"/>
        <w:rPr>
          <w:rFonts w:ascii="Calibri" w:hAnsi="Calibri"/>
        </w:rPr>
      </w:pPr>
      <w:r w:rsidRPr="00566027">
        <w:rPr>
          <w:rFonts w:ascii="Calibri" w:hAnsi="Calibri"/>
          <w:b/>
        </w:rPr>
        <w:t>W</w:t>
      </w:r>
      <w:r w:rsidRPr="00566027">
        <w:rPr>
          <w:rFonts w:ascii="Calibri" w:hAnsi="Calibri"/>
          <w:b/>
          <w:caps/>
        </w:rPr>
        <w:t>hen attaching additional pages</w:t>
      </w:r>
      <w:r w:rsidR="00443546" w:rsidRPr="00566027">
        <w:rPr>
          <w:rFonts w:ascii="Calibri" w:hAnsi="Calibri"/>
        </w:rPr>
        <w:t xml:space="preserve"> in response to requirements and/or questions</w:t>
      </w:r>
      <w:r w:rsidRPr="00566027">
        <w:rPr>
          <w:rFonts w:ascii="Calibri" w:hAnsi="Calibri"/>
        </w:rPr>
        <w:t>:</w:t>
      </w:r>
    </w:p>
    <w:p w14:paraId="1B6EF004" w14:textId="77777777" w:rsidR="00825CE1" w:rsidRPr="00566027" w:rsidRDefault="00825CE1" w:rsidP="00AA1A7A">
      <w:pPr>
        <w:numPr>
          <w:ilvl w:val="0"/>
          <w:numId w:val="8"/>
        </w:numPr>
        <w:rPr>
          <w:rFonts w:ascii="Calibri" w:hAnsi="Calibri"/>
        </w:rPr>
      </w:pPr>
      <w:r w:rsidRPr="00566027">
        <w:rPr>
          <w:rFonts w:ascii="Calibri" w:hAnsi="Calibri"/>
        </w:rPr>
        <w:t xml:space="preserve">restate the number </w:t>
      </w:r>
      <w:r w:rsidR="00297C25" w:rsidRPr="00566027">
        <w:rPr>
          <w:rFonts w:ascii="Calibri" w:hAnsi="Calibri"/>
        </w:rPr>
        <w:t>and requirement and/or question</w:t>
      </w:r>
      <w:r w:rsidRPr="00566027">
        <w:rPr>
          <w:rFonts w:ascii="Calibri" w:hAnsi="Calibri"/>
        </w:rPr>
        <w:t>; and</w:t>
      </w:r>
    </w:p>
    <w:p w14:paraId="00903582" w14:textId="77777777" w:rsidR="00825CE1" w:rsidRPr="00566027" w:rsidRDefault="00825CE1" w:rsidP="00AA1A7A">
      <w:pPr>
        <w:numPr>
          <w:ilvl w:val="0"/>
          <w:numId w:val="8"/>
        </w:numPr>
        <w:rPr>
          <w:rFonts w:ascii="Calibri" w:hAnsi="Calibri"/>
        </w:rPr>
      </w:pPr>
      <w:r w:rsidRPr="00566027">
        <w:rPr>
          <w:rFonts w:ascii="Calibri" w:hAnsi="Calibri"/>
        </w:rPr>
        <w:t xml:space="preserve">write the response immediately </w:t>
      </w:r>
      <w:r w:rsidR="00297C25" w:rsidRPr="00566027">
        <w:rPr>
          <w:rFonts w:ascii="Calibri" w:hAnsi="Calibri"/>
        </w:rPr>
        <w:t>next to</w:t>
      </w:r>
      <w:r w:rsidRPr="00566027">
        <w:rPr>
          <w:rFonts w:ascii="Calibri" w:hAnsi="Calibri"/>
        </w:rPr>
        <w:t xml:space="preserve"> the </w:t>
      </w:r>
      <w:r w:rsidR="00297C25" w:rsidRPr="00566027">
        <w:rPr>
          <w:rFonts w:ascii="Calibri" w:hAnsi="Calibri"/>
        </w:rPr>
        <w:t xml:space="preserve">restated </w:t>
      </w:r>
      <w:r w:rsidR="003E1EFD" w:rsidRPr="00566027">
        <w:rPr>
          <w:rFonts w:ascii="Calibri" w:hAnsi="Calibri"/>
        </w:rPr>
        <w:t>requirement and/or question</w:t>
      </w:r>
      <w:r w:rsidRPr="00566027">
        <w:rPr>
          <w:rFonts w:ascii="Calibri" w:hAnsi="Calibri"/>
        </w:rPr>
        <w:t>.</w:t>
      </w:r>
    </w:p>
    <w:p w14:paraId="32707D13" w14:textId="77777777" w:rsidR="00826B4A" w:rsidRPr="00566027" w:rsidRDefault="008774F4" w:rsidP="00AA1A7A">
      <w:pPr>
        <w:numPr>
          <w:ilvl w:val="0"/>
          <w:numId w:val="8"/>
        </w:numPr>
        <w:rPr>
          <w:rFonts w:ascii="Calibri" w:hAnsi="Calibri"/>
        </w:rPr>
      </w:pPr>
      <w:r w:rsidRPr="00566027">
        <w:rPr>
          <w:rFonts w:ascii="Calibri" w:hAnsi="Calibri"/>
        </w:rPr>
        <w:t>Bidder</w:t>
      </w:r>
      <w:r w:rsidR="00826B4A" w:rsidRPr="00566027">
        <w:rPr>
          <w:rFonts w:ascii="Calibri" w:hAnsi="Calibri"/>
        </w:rPr>
        <w:t xml:space="preserve"> Identification: The </w:t>
      </w:r>
      <w:r w:rsidRPr="00566027">
        <w:rPr>
          <w:rFonts w:ascii="Calibri" w:hAnsi="Calibri"/>
        </w:rPr>
        <w:t>Bidder</w:t>
      </w:r>
      <w:r w:rsidR="00826B4A" w:rsidRPr="00566027">
        <w:rPr>
          <w:rFonts w:ascii="Calibri" w:hAnsi="Calibri"/>
        </w:rPr>
        <w:t>’s name must be entered at the bottom (footer) of each page of the bid.</w:t>
      </w:r>
    </w:p>
    <w:p w14:paraId="67BD1257" w14:textId="77777777" w:rsidR="00825CE1" w:rsidRPr="00566027" w:rsidRDefault="00825CE1" w:rsidP="00AA1A7A">
      <w:pPr>
        <w:ind w:left="540"/>
        <w:rPr>
          <w:rFonts w:ascii="Calibri" w:hAnsi="Calibri"/>
        </w:rPr>
      </w:pPr>
    </w:p>
    <w:p w14:paraId="044807CF" w14:textId="1F6EC190" w:rsidR="00825CE1" w:rsidRPr="00566027" w:rsidRDefault="00825CE1" w:rsidP="00AA1A7A">
      <w:pPr>
        <w:ind w:left="540"/>
        <w:rPr>
          <w:rFonts w:ascii="Calibri" w:hAnsi="Calibri"/>
          <w:bCs/>
        </w:rPr>
      </w:pPr>
      <w:r w:rsidRPr="00566027">
        <w:rPr>
          <w:rFonts w:ascii="Calibri" w:hAnsi="Calibri"/>
        </w:rPr>
        <w:t xml:space="preserve">Do </w:t>
      </w:r>
      <w:r w:rsidRPr="00566027">
        <w:rPr>
          <w:rFonts w:ascii="Calibri" w:hAnsi="Calibri"/>
          <w:u w:val="single"/>
        </w:rPr>
        <w:t>not</w:t>
      </w:r>
      <w:r w:rsidRPr="00566027">
        <w:rPr>
          <w:rFonts w:ascii="Calibri" w:hAnsi="Calibri"/>
        </w:rPr>
        <w:t xml:space="preserve"> respond by referencing material presented elsewhere.  The </w:t>
      </w:r>
      <w:r w:rsidR="001C71D9" w:rsidRPr="00566027">
        <w:rPr>
          <w:rFonts w:ascii="Calibri" w:hAnsi="Calibri"/>
        </w:rPr>
        <w:t>response provided immediately after the restatement of the requirement shall be considered complete and stands</w:t>
      </w:r>
      <w:r w:rsidRPr="00566027">
        <w:rPr>
          <w:rFonts w:ascii="Calibri" w:hAnsi="Calibri"/>
        </w:rPr>
        <w:t xml:space="preserve"> on its own merits.  A response of "</w:t>
      </w:r>
      <w:r w:rsidRPr="00566027">
        <w:rPr>
          <w:rFonts w:ascii="Calibri" w:hAnsi="Calibri"/>
          <w:i/>
        </w:rPr>
        <w:t>will comply</w:t>
      </w:r>
      <w:r w:rsidRPr="00566027">
        <w:rPr>
          <w:rFonts w:ascii="Calibri" w:hAnsi="Calibri"/>
        </w:rPr>
        <w:t>" or "</w:t>
      </w:r>
      <w:r w:rsidRPr="00566027">
        <w:rPr>
          <w:rFonts w:ascii="Calibri" w:hAnsi="Calibri"/>
          <w:i/>
        </w:rPr>
        <w:t xml:space="preserve">see above" </w:t>
      </w:r>
      <w:r w:rsidRPr="00566027">
        <w:rPr>
          <w:rFonts w:ascii="Calibri" w:hAnsi="Calibri"/>
        </w:rPr>
        <w:t xml:space="preserve">or similar statement shall receive zero (0) points for scoring purposes.  </w:t>
      </w:r>
      <w:r w:rsidRPr="00566027">
        <w:rPr>
          <w:rFonts w:ascii="Calibri" w:hAnsi="Calibri"/>
          <w:b/>
        </w:rPr>
        <w:t>Failure to respond</w:t>
      </w:r>
      <w:r w:rsidRPr="00566027">
        <w:rPr>
          <w:rFonts w:ascii="Calibri" w:hAnsi="Calibri"/>
        </w:rPr>
        <w:t xml:space="preserve"> to any portions of the </w:t>
      </w:r>
      <w:r w:rsidR="008774F4" w:rsidRPr="00566027">
        <w:rPr>
          <w:rFonts w:ascii="Calibri" w:hAnsi="Calibri"/>
          <w:i/>
        </w:rPr>
        <w:t>Bidder</w:t>
      </w:r>
      <w:r w:rsidRPr="00566027">
        <w:rPr>
          <w:rFonts w:ascii="Calibri" w:hAnsi="Calibri"/>
          <w:i/>
        </w:rPr>
        <w:t>’s Questionnaire</w:t>
      </w:r>
      <w:r w:rsidRPr="00566027">
        <w:rPr>
          <w:rFonts w:ascii="Calibri" w:hAnsi="Calibri"/>
        </w:rPr>
        <w:t xml:space="preserve"> </w:t>
      </w:r>
      <w:r w:rsidRPr="00566027">
        <w:rPr>
          <w:rFonts w:ascii="Calibri" w:hAnsi="Calibri"/>
          <w:bCs/>
        </w:rPr>
        <w:t xml:space="preserve">may result in rejection of the </w:t>
      </w:r>
      <w:r w:rsidR="00B30504">
        <w:rPr>
          <w:rFonts w:ascii="Calibri" w:hAnsi="Calibri"/>
          <w:bCs/>
        </w:rPr>
        <w:t>B</w:t>
      </w:r>
      <w:r w:rsidRPr="00566027">
        <w:rPr>
          <w:rFonts w:ascii="Calibri" w:hAnsi="Calibri"/>
          <w:bCs/>
        </w:rPr>
        <w:t>id as non-responsive and the bid will not be scored.</w:t>
      </w:r>
    </w:p>
    <w:p w14:paraId="0ED95D47" w14:textId="77777777" w:rsidR="007A0FD1" w:rsidRPr="00566027" w:rsidRDefault="007A0FD1">
      <w:pPr>
        <w:ind w:left="540"/>
        <w:rPr>
          <w:rFonts w:ascii="Calibri" w:hAnsi="Calibri"/>
          <w:bCs/>
        </w:rPr>
      </w:pPr>
    </w:p>
    <w:p w14:paraId="7DBF7DF7" w14:textId="77777777" w:rsidR="007A0FD1" w:rsidRPr="00566027" w:rsidRDefault="007A0FD1" w:rsidP="00DF50E9">
      <w:pPr>
        <w:pStyle w:val="Heading2"/>
        <w:numPr>
          <w:ilvl w:val="0"/>
          <w:numId w:val="3"/>
        </w:numPr>
        <w:ind w:left="540" w:hanging="540"/>
        <w:rPr>
          <w:rFonts w:ascii="Calibri" w:hAnsi="Calibri"/>
          <w:b/>
          <w:i w:val="0"/>
        </w:rPr>
      </w:pPr>
      <w:bookmarkStart w:id="161" w:name="_Toc378150406"/>
      <w:bookmarkStart w:id="162" w:name="_Toc435456170"/>
      <w:r w:rsidRPr="00566027">
        <w:rPr>
          <w:rFonts w:ascii="Calibri" w:hAnsi="Calibri"/>
          <w:b/>
          <w:i w:val="0"/>
          <w:caps w:val="0"/>
        </w:rPr>
        <w:t>ACCEPTANCE OF SOLICITATION AND SAMPLE CONTRACT CONTENT</w:t>
      </w:r>
      <w:bookmarkEnd w:id="161"/>
      <w:bookmarkEnd w:id="162"/>
    </w:p>
    <w:p w14:paraId="5BA9175F" w14:textId="4354ACA7" w:rsidR="007A0FD1" w:rsidRPr="00566027" w:rsidRDefault="007A0FD1" w:rsidP="007A0FD1">
      <w:pPr>
        <w:ind w:left="540"/>
        <w:rPr>
          <w:rFonts w:ascii="Calibri" w:hAnsi="Calibri"/>
          <w:b/>
        </w:rPr>
      </w:pPr>
      <w:r w:rsidRPr="00566027">
        <w:rPr>
          <w:rFonts w:ascii="Calibri" w:hAnsi="Calibri"/>
        </w:rPr>
        <w:t xml:space="preserve">You must confirm acceptance of the solicitation and Sample Contract content including terms and conditions or request exceptions, see </w:t>
      </w:r>
      <w:r w:rsidRPr="00566027">
        <w:rPr>
          <w:rFonts w:ascii="Calibri" w:hAnsi="Calibri"/>
          <w:i/>
        </w:rPr>
        <w:t>Certification &amp; Assurances</w:t>
      </w:r>
      <w:r w:rsidRPr="00566027">
        <w:rPr>
          <w:rFonts w:ascii="Calibri" w:hAnsi="Calibri"/>
        </w:rPr>
        <w:t xml:space="preserve">. </w:t>
      </w:r>
      <w:r w:rsidR="008774F4" w:rsidRPr="00566027">
        <w:rPr>
          <w:rFonts w:ascii="Calibri" w:hAnsi="Calibri"/>
          <w:b/>
        </w:rPr>
        <w:t>Bidder</w:t>
      </w:r>
      <w:r w:rsidRPr="00566027">
        <w:rPr>
          <w:rFonts w:ascii="Calibri" w:hAnsi="Calibri"/>
          <w:b/>
        </w:rPr>
        <w:t xml:space="preserve">s must provide their exceptions with their </w:t>
      </w:r>
      <w:r w:rsidR="00B30504">
        <w:rPr>
          <w:rFonts w:ascii="Calibri" w:hAnsi="Calibri"/>
          <w:b/>
        </w:rPr>
        <w:t>B</w:t>
      </w:r>
      <w:r w:rsidRPr="00566027">
        <w:rPr>
          <w:rFonts w:ascii="Calibri" w:hAnsi="Calibri"/>
          <w:b/>
        </w:rPr>
        <w:t>id (by the Bid Due Date).</w:t>
      </w:r>
    </w:p>
    <w:p w14:paraId="556C1D3A" w14:textId="77777777" w:rsidR="007A0FD1" w:rsidRPr="00566027" w:rsidRDefault="007A0FD1" w:rsidP="007A0FD1">
      <w:pPr>
        <w:ind w:left="540"/>
        <w:rPr>
          <w:rFonts w:ascii="Calibri" w:hAnsi="Calibri"/>
        </w:rPr>
      </w:pPr>
    </w:p>
    <w:p w14:paraId="713BA554" w14:textId="77777777" w:rsidR="007A0FD1" w:rsidRPr="00566027" w:rsidRDefault="007A0FD1" w:rsidP="007A0FD1">
      <w:pPr>
        <w:ind w:left="540"/>
        <w:rPr>
          <w:rFonts w:ascii="Calibri" w:hAnsi="Calibri"/>
        </w:rPr>
      </w:pPr>
      <w:r w:rsidRPr="00566027">
        <w:rPr>
          <w:rFonts w:ascii="Calibri" w:hAnsi="Calibri"/>
        </w:rPr>
        <w:t xml:space="preserve">The apparent successful </w:t>
      </w:r>
      <w:r w:rsidR="008774F4" w:rsidRPr="00566027">
        <w:rPr>
          <w:rFonts w:ascii="Calibri" w:hAnsi="Calibri"/>
        </w:rPr>
        <w:t>Bidder</w:t>
      </w:r>
      <w:r w:rsidRPr="00566027">
        <w:rPr>
          <w:rFonts w:ascii="Calibri" w:hAnsi="Calibri"/>
        </w:rPr>
        <w:t xml:space="preserve"> will be expected to enter into a contract with L&amp;I that is substantially the same as the </w:t>
      </w:r>
      <w:r w:rsidRPr="00566027">
        <w:rPr>
          <w:rFonts w:ascii="Calibri" w:hAnsi="Calibri"/>
          <w:bCs/>
          <w:i/>
          <w:iCs/>
        </w:rPr>
        <w:t>Sample Contract,</w:t>
      </w:r>
      <w:r w:rsidRPr="00566027">
        <w:rPr>
          <w:rFonts w:ascii="Calibri" w:hAnsi="Calibri"/>
        </w:rPr>
        <w:t xml:space="preserve"> which is part of this solicitation. A copy of the </w:t>
      </w:r>
      <w:r w:rsidRPr="00566027">
        <w:rPr>
          <w:rFonts w:ascii="Calibri" w:hAnsi="Calibri"/>
          <w:i/>
        </w:rPr>
        <w:t>Sample Contract</w:t>
      </w:r>
      <w:r w:rsidRPr="00566027">
        <w:rPr>
          <w:rFonts w:ascii="Calibri" w:hAnsi="Calibri"/>
        </w:rPr>
        <w:t xml:space="preserve"> is available for download from </w:t>
      </w:r>
      <w:r w:rsidRPr="00566027">
        <w:rPr>
          <w:rFonts w:ascii="Calibri" w:hAnsi="Calibri"/>
          <w:i/>
        </w:rPr>
        <w:t xml:space="preserve">WEBS. </w:t>
      </w:r>
      <w:r w:rsidRPr="00566027">
        <w:rPr>
          <w:rFonts w:ascii="Calibri" w:hAnsi="Calibri"/>
        </w:rPr>
        <w:t xml:space="preserve">The link is located next to the link for this solicitation. </w:t>
      </w:r>
    </w:p>
    <w:p w14:paraId="55332365" w14:textId="77777777" w:rsidR="007A0FD1" w:rsidRPr="00566027" w:rsidRDefault="007A0FD1" w:rsidP="007A0FD1">
      <w:pPr>
        <w:ind w:left="540"/>
        <w:rPr>
          <w:rFonts w:ascii="Calibri" w:hAnsi="Calibri"/>
        </w:rPr>
      </w:pPr>
    </w:p>
    <w:p w14:paraId="5B56D5F0" w14:textId="77777777" w:rsidR="007A0FD1" w:rsidRPr="00566027" w:rsidRDefault="007A0FD1" w:rsidP="007A0FD1">
      <w:pPr>
        <w:ind w:left="540"/>
        <w:rPr>
          <w:rFonts w:ascii="Calibri" w:hAnsi="Calibri"/>
        </w:rPr>
      </w:pPr>
      <w:r w:rsidRPr="00566027">
        <w:rPr>
          <w:rFonts w:ascii="Calibri" w:hAnsi="Calibri"/>
        </w:rPr>
        <w:lastRenderedPageBreak/>
        <w:t xml:space="preserve">In no event is a </w:t>
      </w:r>
      <w:r w:rsidR="008774F4" w:rsidRPr="00566027">
        <w:rPr>
          <w:rFonts w:ascii="Calibri" w:hAnsi="Calibri"/>
        </w:rPr>
        <w:t>Bidder</w:t>
      </w:r>
      <w:r w:rsidRPr="00566027">
        <w:rPr>
          <w:rFonts w:ascii="Calibri" w:hAnsi="Calibri"/>
        </w:rPr>
        <w:t xml:space="preserve"> to submit its own standard contract terms and conditions in response to this solicitation.  The </w:t>
      </w:r>
      <w:r w:rsidR="008774F4" w:rsidRPr="00566027">
        <w:rPr>
          <w:rFonts w:ascii="Calibri" w:hAnsi="Calibri"/>
        </w:rPr>
        <w:t>Bidder</w:t>
      </w:r>
      <w:r w:rsidRPr="00566027">
        <w:rPr>
          <w:rFonts w:ascii="Calibri" w:hAnsi="Calibri"/>
        </w:rPr>
        <w:t xml:space="preserve"> may submit suggested exceptions as allowed in </w:t>
      </w:r>
      <w:r w:rsidRPr="00566027">
        <w:rPr>
          <w:rFonts w:ascii="Calibri" w:hAnsi="Calibri"/>
          <w:bCs/>
          <w:i/>
          <w:iCs/>
        </w:rPr>
        <w:t>Certifications &amp; Assurances</w:t>
      </w:r>
      <w:r w:rsidRPr="00566027">
        <w:rPr>
          <w:rFonts w:ascii="Calibri" w:hAnsi="Calibri"/>
        </w:rPr>
        <w:t xml:space="preserve">.  L&amp;I is not required to make the requested changes and may reject the </w:t>
      </w:r>
      <w:r w:rsidR="008774F4" w:rsidRPr="00566027">
        <w:rPr>
          <w:rFonts w:ascii="Calibri" w:hAnsi="Calibri"/>
        </w:rPr>
        <w:t>Bidder</w:t>
      </w:r>
      <w:r w:rsidRPr="00566027">
        <w:rPr>
          <w:rFonts w:ascii="Calibri" w:hAnsi="Calibri"/>
        </w:rPr>
        <w:t>’s proposal as non-responsive.</w:t>
      </w:r>
    </w:p>
    <w:p w14:paraId="362E3191" w14:textId="77777777" w:rsidR="002822C1" w:rsidRPr="00566027" w:rsidRDefault="002822C1" w:rsidP="002822C1">
      <w:pPr>
        <w:ind w:left="540"/>
        <w:rPr>
          <w:rFonts w:ascii="Calibri" w:hAnsi="Calibri"/>
        </w:rPr>
      </w:pPr>
    </w:p>
    <w:p w14:paraId="58F490D4" w14:textId="77777777" w:rsidR="00ED567B" w:rsidRPr="00AA1A7A" w:rsidRDefault="00B947A4" w:rsidP="00AA1A7A">
      <w:pPr>
        <w:pStyle w:val="Heading2"/>
        <w:numPr>
          <w:ilvl w:val="0"/>
          <w:numId w:val="3"/>
        </w:numPr>
        <w:ind w:left="540" w:hanging="540"/>
        <w:rPr>
          <w:rFonts w:ascii="Calibri" w:hAnsi="Calibri"/>
          <w:b/>
          <w:i w:val="0"/>
          <w:caps w:val="0"/>
        </w:rPr>
      </w:pPr>
      <w:bookmarkStart w:id="163" w:name="_Toc378150407"/>
      <w:bookmarkStart w:id="164" w:name="_Toc435456171"/>
      <w:r w:rsidRPr="00566027">
        <w:rPr>
          <w:rFonts w:ascii="Calibri" w:hAnsi="Calibri"/>
          <w:b/>
          <w:i w:val="0"/>
          <w:caps w:val="0"/>
        </w:rPr>
        <w:t>PROPRIETARY INFORMATION &amp; PUBLIC DISCLOSURE</w:t>
      </w:r>
      <w:bookmarkEnd w:id="163"/>
      <w:bookmarkEnd w:id="164"/>
    </w:p>
    <w:p w14:paraId="5F299BB4" w14:textId="22705C2C" w:rsidR="00ED567B" w:rsidRPr="00566027" w:rsidRDefault="00ED567B" w:rsidP="001C1464">
      <w:pPr>
        <w:ind w:left="540"/>
        <w:rPr>
          <w:rFonts w:ascii="Calibri" w:hAnsi="Calibri"/>
        </w:rPr>
      </w:pPr>
      <w:r w:rsidRPr="00566027">
        <w:rPr>
          <w:rFonts w:ascii="Calibri" w:hAnsi="Calibri"/>
        </w:rPr>
        <w:t xml:space="preserve">Any information contained in the </w:t>
      </w:r>
      <w:r w:rsidR="00B30504">
        <w:rPr>
          <w:rFonts w:ascii="Calibri" w:hAnsi="Calibri"/>
        </w:rPr>
        <w:t>B</w:t>
      </w:r>
      <w:r w:rsidRPr="00566027">
        <w:rPr>
          <w:rFonts w:ascii="Calibri" w:hAnsi="Calibri"/>
        </w:rPr>
        <w:t xml:space="preserve">id that the </w:t>
      </w:r>
      <w:r w:rsidR="008774F4" w:rsidRPr="00566027">
        <w:rPr>
          <w:rFonts w:ascii="Calibri" w:hAnsi="Calibri"/>
        </w:rPr>
        <w:t>Bidder</w:t>
      </w:r>
      <w:r w:rsidRPr="00566027">
        <w:rPr>
          <w:rFonts w:ascii="Calibri" w:hAnsi="Calibri"/>
        </w:rPr>
        <w:t xml:space="preserve"> desires to claim as proprietary and exempt from disclosure under the provisions of RCW 42.56, must be clearly designated.  </w:t>
      </w:r>
      <w:r w:rsidR="00032D1A" w:rsidRPr="00566027">
        <w:rPr>
          <w:rFonts w:ascii="Calibri" w:hAnsi="Calibri"/>
          <w:b/>
        </w:rPr>
        <w:t xml:space="preserve">The </w:t>
      </w:r>
      <w:r w:rsidR="008774F4" w:rsidRPr="00566027">
        <w:rPr>
          <w:rFonts w:ascii="Calibri" w:hAnsi="Calibri"/>
          <w:b/>
        </w:rPr>
        <w:t>Bidder</w:t>
      </w:r>
      <w:r w:rsidR="00032D1A" w:rsidRPr="00566027">
        <w:rPr>
          <w:rFonts w:ascii="Calibri" w:hAnsi="Calibri"/>
          <w:b/>
        </w:rPr>
        <w:t xml:space="preserve"> must</w:t>
      </w:r>
      <w:r w:rsidRPr="00566027">
        <w:rPr>
          <w:rFonts w:ascii="Calibri" w:hAnsi="Calibri"/>
          <w:b/>
        </w:rPr>
        <w:t xml:space="preserve"> cite the statute and briefly explain how it applies to the proprietary information supplied in the bid.</w:t>
      </w:r>
      <w:r w:rsidRPr="00566027">
        <w:rPr>
          <w:rFonts w:ascii="Calibri" w:hAnsi="Calibri"/>
        </w:rPr>
        <w:t xml:space="preserve">  The page and the particular exception/s from disclosure upon which the </w:t>
      </w:r>
      <w:r w:rsidR="008774F4" w:rsidRPr="00566027">
        <w:rPr>
          <w:rFonts w:ascii="Calibri" w:hAnsi="Calibri"/>
        </w:rPr>
        <w:t>Bidder</w:t>
      </w:r>
      <w:r w:rsidRPr="00566027">
        <w:rPr>
          <w:rFonts w:ascii="Calibri" w:hAnsi="Calibri"/>
        </w:rPr>
        <w:t xml:space="preserve"> is making the claim must be identified.  Each page claimed to be exempt from disclosure must be clearly identified by the word "confidential" printed on the </w:t>
      </w:r>
      <w:r w:rsidRPr="00566027">
        <w:rPr>
          <w:rFonts w:ascii="Calibri" w:hAnsi="Calibri"/>
          <w:u w:val="single"/>
        </w:rPr>
        <w:t>lower right hand corner of the page</w:t>
      </w:r>
      <w:r w:rsidRPr="00566027">
        <w:rPr>
          <w:rFonts w:ascii="Calibri" w:hAnsi="Calibri"/>
        </w:rPr>
        <w:t xml:space="preserve">.  Marking the entire bid as confidential will be neither accepted nor honored and may result in disclosure of the entire bid.  The </w:t>
      </w:r>
      <w:r w:rsidR="008774F4" w:rsidRPr="00566027">
        <w:rPr>
          <w:rFonts w:ascii="Calibri" w:hAnsi="Calibri"/>
        </w:rPr>
        <w:t>Bidder</w:t>
      </w:r>
      <w:r w:rsidRPr="00566027">
        <w:rPr>
          <w:rFonts w:ascii="Calibri" w:hAnsi="Calibri"/>
        </w:rPr>
        <w:t xml:space="preserve"> must be reasonable in designating information as confidential.  </w:t>
      </w:r>
      <w:r w:rsidR="008E299E" w:rsidRPr="00566027">
        <w:rPr>
          <w:rFonts w:ascii="Calibri" w:hAnsi="Calibri"/>
        </w:rPr>
        <w:t>B</w:t>
      </w:r>
      <w:r w:rsidRPr="00566027">
        <w:rPr>
          <w:rFonts w:ascii="Calibri" w:hAnsi="Calibri"/>
        </w:rPr>
        <w:t xml:space="preserve">ids shall be deemed public records as defined in </w:t>
      </w:r>
      <w:r w:rsidR="008E299E" w:rsidRPr="00566027">
        <w:rPr>
          <w:rFonts w:ascii="Calibri" w:hAnsi="Calibri"/>
        </w:rPr>
        <w:t xml:space="preserve">RCW </w:t>
      </w:r>
      <w:r w:rsidRPr="00566027">
        <w:rPr>
          <w:rFonts w:ascii="Calibri" w:hAnsi="Calibri"/>
        </w:rPr>
        <w:t>42.56</w:t>
      </w:r>
      <w:r w:rsidR="008E299E" w:rsidRPr="00566027">
        <w:rPr>
          <w:rFonts w:ascii="Calibri" w:hAnsi="Calibri"/>
        </w:rPr>
        <w:t xml:space="preserve"> and RCW 39.26</w:t>
      </w:r>
      <w:r w:rsidRPr="00566027">
        <w:rPr>
          <w:rFonts w:ascii="Calibri" w:hAnsi="Calibri"/>
        </w:rPr>
        <w:t xml:space="preserve">.  Confidentiality is available only to the limited extent allowed in state law.  </w:t>
      </w:r>
      <w:r w:rsidRPr="00566027">
        <w:rPr>
          <w:rFonts w:ascii="Calibri" w:hAnsi="Calibri"/>
          <w:b/>
        </w:rPr>
        <w:t>L&amp;I can choose to disclose despite information being marked as confidential</w:t>
      </w:r>
      <w:r w:rsidR="00B30504">
        <w:rPr>
          <w:rFonts w:ascii="Calibri" w:hAnsi="Calibri"/>
          <w:b/>
        </w:rPr>
        <w:t xml:space="preserve"> or proprietary</w:t>
      </w:r>
      <w:r w:rsidRPr="00566027">
        <w:rPr>
          <w:rFonts w:ascii="Calibri" w:hAnsi="Calibri"/>
          <w:b/>
        </w:rPr>
        <w:t>.</w:t>
      </w:r>
    </w:p>
    <w:p w14:paraId="205D60AA" w14:textId="77777777" w:rsidR="00825CE1" w:rsidRPr="00566027" w:rsidRDefault="00825CE1">
      <w:pPr>
        <w:ind w:left="540"/>
        <w:rPr>
          <w:rFonts w:ascii="Calibri" w:hAnsi="Calibri"/>
          <w:bCs/>
        </w:rPr>
      </w:pPr>
    </w:p>
    <w:p w14:paraId="1D3E0088" w14:textId="77777777" w:rsidR="004A6478" w:rsidRPr="00566027" w:rsidRDefault="004A6478" w:rsidP="00DF50E9">
      <w:pPr>
        <w:pStyle w:val="Heading2"/>
        <w:numPr>
          <w:ilvl w:val="0"/>
          <w:numId w:val="3"/>
        </w:numPr>
        <w:ind w:left="540" w:hanging="540"/>
        <w:rPr>
          <w:rFonts w:ascii="Calibri" w:hAnsi="Calibri"/>
          <w:b/>
          <w:i w:val="0"/>
        </w:rPr>
      </w:pPr>
      <w:bookmarkStart w:id="165" w:name="_Toc378150408"/>
      <w:bookmarkStart w:id="166" w:name="_Toc87328758"/>
      <w:bookmarkStart w:id="167" w:name="_Toc87404879"/>
      <w:bookmarkStart w:id="168" w:name="_Toc87405168"/>
      <w:bookmarkStart w:id="169" w:name="_Toc435456172"/>
      <w:r w:rsidRPr="00566027">
        <w:rPr>
          <w:rFonts w:ascii="Calibri" w:hAnsi="Calibri"/>
          <w:b/>
          <w:i w:val="0"/>
        </w:rPr>
        <w:t>COST OF PREPARING BIDS</w:t>
      </w:r>
      <w:bookmarkEnd w:id="165"/>
      <w:bookmarkEnd w:id="169"/>
    </w:p>
    <w:p w14:paraId="3D03C2D8" w14:textId="77777777" w:rsidR="004A6478" w:rsidRPr="00566027" w:rsidRDefault="004A6478" w:rsidP="004A6478">
      <w:pPr>
        <w:ind w:left="540"/>
        <w:rPr>
          <w:rFonts w:ascii="Calibri" w:hAnsi="Calibri"/>
        </w:rPr>
      </w:pPr>
      <w:r w:rsidRPr="00566027">
        <w:rPr>
          <w:rFonts w:ascii="Calibri" w:hAnsi="Calibri"/>
        </w:rPr>
        <w:t xml:space="preserve">L&amp;I is not liable for any costs incurred by </w:t>
      </w:r>
      <w:r w:rsidR="008774F4" w:rsidRPr="00566027">
        <w:rPr>
          <w:rFonts w:ascii="Calibri" w:hAnsi="Calibri"/>
        </w:rPr>
        <w:t>Bidder</w:t>
      </w:r>
      <w:r w:rsidRPr="00566027">
        <w:rPr>
          <w:rFonts w:ascii="Calibri" w:hAnsi="Calibri"/>
        </w:rPr>
        <w:t>s in the preparation and presentation of bids submitted in response to this solicitation.</w:t>
      </w:r>
    </w:p>
    <w:bookmarkEnd w:id="166"/>
    <w:bookmarkEnd w:id="167"/>
    <w:bookmarkEnd w:id="168"/>
    <w:p w14:paraId="18D33B2B" w14:textId="77777777" w:rsidR="007D07DE" w:rsidRPr="00566027" w:rsidRDefault="007D07DE">
      <w:pPr>
        <w:sectPr w:rsidR="007D07DE" w:rsidRPr="00566027">
          <w:footerReference w:type="default" r:id="rId16"/>
          <w:pgSz w:w="12240" w:h="15840"/>
          <w:pgMar w:top="864" w:right="864" w:bottom="864" w:left="864" w:header="720" w:footer="720" w:gutter="0"/>
          <w:cols w:space="720"/>
          <w:docGrid w:linePitch="360"/>
        </w:sectPr>
      </w:pPr>
    </w:p>
    <w:p w14:paraId="140A3AC4" w14:textId="77777777" w:rsidR="00825CE1" w:rsidRPr="00566027" w:rsidRDefault="00825CE1"/>
    <w:p w14:paraId="62547021" w14:textId="77777777" w:rsidR="00825CE1" w:rsidRPr="00566027" w:rsidRDefault="008774F4">
      <w:pPr>
        <w:pStyle w:val="Heading1"/>
        <w:rPr>
          <w:rFonts w:ascii="Calibri" w:hAnsi="Calibri"/>
        </w:rPr>
      </w:pPr>
      <w:bookmarkStart w:id="170" w:name="_Toc87328756"/>
      <w:bookmarkStart w:id="171" w:name="_Toc87404877"/>
      <w:bookmarkStart w:id="172" w:name="_Toc87405166"/>
      <w:bookmarkStart w:id="173" w:name="_Toc361812843"/>
      <w:bookmarkStart w:id="174" w:name="_Toc378150409"/>
      <w:bookmarkStart w:id="175" w:name="_Toc435456173"/>
      <w:r w:rsidRPr="00566027">
        <w:rPr>
          <w:rFonts w:ascii="Calibri" w:hAnsi="Calibri"/>
        </w:rPr>
        <w:t>BIDDER</w:t>
      </w:r>
      <w:r w:rsidR="00825CE1" w:rsidRPr="00566027">
        <w:rPr>
          <w:rFonts w:ascii="Calibri" w:hAnsi="Calibri"/>
        </w:rPr>
        <w:t>’S QUESTIONNAIRE</w:t>
      </w:r>
      <w:r w:rsidR="00825CE1" w:rsidRPr="00566027">
        <w:rPr>
          <w:rFonts w:ascii="Calibri" w:hAnsi="Calibri"/>
        </w:rPr>
        <w:br/>
        <w:t>QUALIFICATIONS, EXPERIENCE, COST RESPONSE</w:t>
      </w:r>
      <w:bookmarkEnd w:id="170"/>
      <w:bookmarkEnd w:id="171"/>
      <w:bookmarkEnd w:id="172"/>
      <w:bookmarkEnd w:id="173"/>
      <w:bookmarkEnd w:id="174"/>
      <w:bookmarkEnd w:id="175"/>
    </w:p>
    <w:p w14:paraId="7CC57B97" w14:textId="77777777" w:rsidR="00825CE1" w:rsidRPr="00566027" w:rsidRDefault="00825CE1">
      <w:pPr>
        <w:rPr>
          <w:rFonts w:ascii="Calibri" w:hAnsi="Calibri"/>
          <w:b/>
        </w:rPr>
      </w:pPr>
    </w:p>
    <w:p w14:paraId="0B137538" w14:textId="77777777" w:rsidR="00B6272F" w:rsidRPr="008653AD" w:rsidRDefault="00B6272F" w:rsidP="00DF50E9">
      <w:pPr>
        <w:numPr>
          <w:ilvl w:val="0"/>
          <w:numId w:val="2"/>
        </w:numPr>
        <w:rPr>
          <w:rFonts w:ascii="Calibri" w:hAnsi="Calibri"/>
          <w:b/>
          <w:bCs/>
          <w:caps/>
        </w:rPr>
      </w:pPr>
      <w:r w:rsidRPr="008653AD">
        <w:rPr>
          <w:rFonts w:ascii="Calibri" w:hAnsi="Calibri"/>
          <w:b/>
          <w:bCs/>
          <w:caps/>
        </w:rPr>
        <w:t>Firm</w:t>
      </w:r>
    </w:p>
    <w:p w14:paraId="04848B09" w14:textId="77777777" w:rsidR="00B6272F" w:rsidRPr="008653AD" w:rsidRDefault="00B6272F" w:rsidP="00B6272F">
      <w:pPr>
        <w:spacing w:before="120"/>
        <w:ind w:left="360"/>
        <w:rPr>
          <w:rFonts w:ascii="Calibri" w:hAnsi="Calibri"/>
        </w:rPr>
      </w:pPr>
      <w:r w:rsidRPr="008653AD">
        <w:rPr>
          <w:rFonts w:ascii="Calibri" w:hAnsi="Calibri"/>
        </w:rPr>
        <w:t>Firm’s Name</w:t>
      </w:r>
      <w:r w:rsidRPr="008653AD">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6BD699C1" w14:textId="77777777" w:rsidR="00B6272F" w:rsidRDefault="00B6272F" w:rsidP="00B6272F">
      <w:pPr>
        <w:spacing w:before="120"/>
        <w:ind w:left="360"/>
        <w:rPr>
          <w:rFonts w:ascii="Calibri" w:hAnsi="Calibri"/>
        </w:rPr>
      </w:pPr>
      <w:r w:rsidRPr="008653AD">
        <w:rPr>
          <w:rFonts w:ascii="Calibri" w:hAnsi="Calibri"/>
        </w:rPr>
        <w:t xml:space="preserve">Address </w:t>
      </w:r>
      <w:r w:rsidRPr="008653AD">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rPr>
        <w:tab/>
      </w:r>
    </w:p>
    <w:p w14:paraId="22D577E0" w14:textId="77777777" w:rsidR="00B6272F" w:rsidRPr="008653AD" w:rsidRDefault="00B6272F" w:rsidP="00B6272F">
      <w:pPr>
        <w:spacing w:before="120"/>
        <w:ind w:left="360"/>
        <w:rPr>
          <w:rFonts w:ascii="Calibri" w:hAnsi="Calibri"/>
          <w:b/>
        </w:rPr>
      </w:pPr>
      <w:r w:rsidRPr="008653AD">
        <w:rPr>
          <w:rFonts w:ascii="Calibri" w:hAnsi="Calibri"/>
        </w:rPr>
        <w:t xml:space="preserve">City </w:t>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State</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Zip </w:t>
      </w:r>
      <w:r>
        <w:rPr>
          <w:rFonts w:ascii="Calibri" w:hAnsi="Calibri"/>
          <w:u w:val="single"/>
        </w:rPr>
        <w:tab/>
      </w:r>
      <w:r>
        <w:rPr>
          <w:rFonts w:ascii="Calibri" w:hAnsi="Calibri"/>
          <w:u w:val="single"/>
        </w:rPr>
        <w:tab/>
      </w:r>
    </w:p>
    <w:p w14:paraId="7264A277" w14:textId="77777777" w:rsidR="00B6272F" w:rsidRPr="008653AD" w:rsidRDefault="00B6272F" w:rsidP="00B6272F">
      <w:pPr>
        <w:spacing w:before="120"/>
        <w:ind w:left="360"/>
        <w:rPr>
          <w:rFonts w:ascii="Calibri" w:hAnsi="Calibri"/>
          <w:u w:val="single"/>
        </w:rPr>
      </w:pPr>
      <w:r w:rsidRPr="008653AD">
        <w:rPr>
          <w:rFonts w:ascii="Calibri" w:hAnsi="Calibri"/>
        </w:rPr>
        <w:t xml:space="preserve">Phone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w:t>
      </w:r>
      <w:r>
        <w:rPr>
          <w:rFonts w:ascii="Calibri" w:hAnsi="Calibri"/>
        </w:rPr>
        <w:t xml:space="preserve"> Internet</w:t>
      </w:r>
      <w:r w:rsidRPr="008653AD">
        <w:rPr>
          <w:rFonts w:ascii="Calibri" w:hAnsi="Calibri"/>
        </w:rPr>
        <w:t xml:space="preserve">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19B9A41F" w14:textId="77777777" w:rsidR="00B6272F" w:rsidRPr="008653AD" w:rsidRDefault="00B6272F" w:rsidP="00B6272F">
      <w:pPr>
        <w:spacing w:before="120"/>
        <w:ind w:left="360"/>
        <w:rPr>
          <w:rFonts w:ascii="Calibri" w:hAnsi="Calibri"/>
          <w:u w:val="single"/>
        </w:rPr>
      </w:pPr>
      <w:r w:rsidRPr="008653AD">
        <w:rPr>
          <w:rFonts w:ascii="Calibri" w:hAnsi="Calibri"/>
        </w:rPr>
        <w:t xml:space="preserve">Washington State UBI # </w:t>
      </w:r>
      <w:r>
        <w:rPr>
          <w:rFonts w:ascii="Calibri" w:hAnsi="Calibri"/>
          <w:u w:val="single"/>
        </w:rPr>
        <w:tab/>
      </w:r>
      <w:r>
        <w:rPr>
          <w:rFonts w:ascii="Calibri" w:hAnsi="Calibri"/>
          <w:u w:val="single"/>
        </w:rPr>
        <w:tab/>
      </w:r>
      <w:r>
        <w:rPr>
          <w:rFonts w:ascii="Calibri" w:hAnsi="Calibri"/>
          <w:u w:val="single"/>
        </w:rPr>
        <w:tab/>
        <w:t xml:space="preserve">    </w:t>
      </w:r>
      <w:r w:rsidRPr="008653AD">
        <w:rPr>
          <w:rFonts w:ascii="Calibri" w:hAnsi="Calibri"/>
        </w:rPr>
        <w:t>Federal Tax ID #</w:t>
      </w:r>
      <w:r>
        <w:rPr>
          <w:rFonts w:ascii="Calibri" w:hAnsi="Calibri"/>
        </w:rPr>
        <w:t xml:space="preserve"> or last four of SSN</w:t>
      </w:r>
      <w:r w:rsidRPr="008653AD">
        <w:rPr>
          <w:rFonts w:ascii="Calibri" w:hAnsi="Calibri"/>
        </w:rPr>
        <w:t xml:space="preserve"> </w:t>
      </w:r>
      <w:r>
        <w:rPr>
          <w:rFonts w:ascii="Calibri" w:hAnsi="Calibri"/>
          <w:u w:val="single"/>
        </w:rPr>
        <w:tab/>
      </w:r>
      <w:r>
        <w:rPr>
          <w:rFonts w:ascii="Calibri" w:hAnsi="Calibri"/>
          <w:u w:val="single"/>
        </w:rPr>
        <w:tab/>
        <w:t xml:space="preserve">  </w:t>
      </w:r>
      <w:r>
        <w:rPr>
          <w:rFonts w:ascii="Calibri" w:hAnsi="Calibri"/>
          <w:u w:val="single"/>
        </w:rPr>
        <w:tab/>
        <w:t xml:space="preserve">  </w:t>
      </w:r>
    </w:p>
    <w:p w14:paraId="01D9FA87" w14:textId="77777777" w:rsidR="00B6272F" w:rsidRPr="008653AD" w:rsidRDefault="00B6272F" w:rsidP="00B6272F">
      <w:pPr>
        <w:rPr>
          <w:rFonts w:ascii="Calibri" w:hAnsi="Calibri"/>
          <w:u w:val="single"/>
        </w:rPr>
      </w:pPr>
    </w:p>
    <w:p w14:paraId="226CC88A" w14:textId="77777777" w:rsidR="00B6272F" w:rsidRPr="008653AD" w:rsidRDefault="00B6272F" w:rsidP="00DF50E9">
      <w:pPr>
        <w:numPr>
          <w:ilvl w:val="0"/>
          <w:numId w:val="2"/>
        </w:numPr>
        <w:rPr>
          <w:rFonts w:ascii="Calibri" w:hAnsi="Calibri"/>
          <w:b/>
          <w:bCs/>
          <w:caps/>
        </w:rPr>
      </w:pPr>
      <w:r w:rsidRPr="008653AD">
        <w:rPr>
          <w:rFonts w:ascii="Calibri" w:hAnsi="Calibri"/>
          <w:b/>
          <w:bCs/>
          <w:caps/>
        </w:rPr>
        <w:t xml:space="preserve">Primary contact person  </w:t>
      </w:r>
    </w:p>
    <w:p w14:paraId="42561227" w14:textId="77777777" w:rsidR="00B6272F" w:rsidRPr="008653AD" w:rsidRDefault="00B6272F" w:rsidP="00B6272F">
      <w:pPr>
        <w:spacing w:before="120"/>
        <w:ind w:left="360"/>
        <w:rPr>
          <w:rFonts w:ascii="Calibri" w:hAnsi="Calibri"/>
        </w:rPr>
      </w:pPr>
      <w:r w:rsidRPr="008653AD">
        <w:rPr>
          <w:rFonts w:ascii="Calibri" w:hAnsi="Calibri"/>
        </w:rPr>
        <w:t>If different from above - provide name, address, phone, and internet.</w:t>
      </w:r>
    </w:p>
    <w:p w14:paraId="7B033F9A" w14:textId="77777777" w:rsidR="00B6272F" w:rsidRPr="008653AD" w:rsidRDefault="00B6272F" w:rsidP="00B6272F">
      <w:pPr>
        <w:spacing w:before="120"/>
        <w:ind w:left="360"/>
        <w:rPr>
          <w:rFonts w:ascii="Calibri" w:hAnsi="Calibri"/>
        </w:rPr>
      </w:pPr>
      <w:r w:rsidRPr="008653AD">
        <w:rPr>
          <w:rFonts w:ascii="Calibri" w:hAnsi="Calibri"/>
        </w:rPr>
        <w:t>Firm’s Name</w:t>
      </w:r>
      <w:r w:rsidRPr="008653AD">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46ABE431" w14:textId="77777777" w:rsidR="00B6272F" w:rsidRDefault="00B6272F" w:rsidP="00B6272F">
      <w:pPr>
        <w:spacing w:before="120"/>
        <w:ind w:left="360"/>
        <w:rPr>
          <w:rFonts w:ascii="Calibri" w:hAnsi="Calibri"/>
        </w:rPr>
      </w:pPr>
      <w:r w:rsidRPr="008653AD">
        <w:rPr>
          <w:rFonts w:ascii="Calibri" w:hAnsi="Calibri"/>
        </w:rPr>
        <w:t xml:space="preserve">Address </w:t>
      </w:r>
      <w:r w:rsidRPr="008653AD">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rPr>
        <w:tab/>
      </w:r>
    </w:p>
    <w:p w14:paraId="4B5DFF58" w14:textId="77777777" w:rsidR="00B6272F" w:rsidRPr="008653AD" w:rsidRDefault="00B6272F" w:rsidP="00B6272F">
      <w:pPr>
        <w:spacing w:before="120"/>
        <w:ind w:left="360"/>
        <w:rPr>
          <w:rFonts w:ascii="Calibri" w:hAnsi="Calibri"/>
          <w:b/>
        </w:rPr>
      </w:pPr>
      <w:r w:rsidRPr="008653AD">
        <w:rPr>
          <w:rFonts w:ascii="Calibri" w:hAnsi="Calibri"/>
        </w:rPr>
        <w:t xml:space="preserve">City </w:t>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State</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Zip </w:t>
      </w:r>
      <w:r>
        <w:rPr>
          <w:rFonts w:ascii="Calibri" w:hAnsi="Calibri"/>
          <w:u w:val="single"/>
        </w:rPr>
        <w:tab/>
      </w:r>
      <w:r>
        <w:rPr>
          <w:rFonts w:ascii="Calibri" w:hAnsi="Calibri"/>
          <w:u w:val="single"/>
        </w:rPr>
        <w:tab/>
      </w:r>
    </w:p>
    <w:p w14:paraId="7019C11C" w14:textId="77777777" w:rsidR="00B6272F" w:rsidRPr="008653AD" w:rsidRDefault="00B6272F" w:rsidP="00B6272F">
      <w:pPr>
        <w:spacing w:before="120"/>
        <w:ind w:left="360"/>
        <w:rPr>
          <w:rFonts w:ascii="Calibri" w:hAnsi="Calibri"/>
          <w:u w:val="single"/>
        </w:rPr>
      </w:pPr>
      <w:r w:rsidRPr="008653AD">
        <w:rPr>
          <w:rFonts w:ascii="Calibri" w:hAnsi="Calibri"/>
        </w:rPr>
        <w:t xml:space="preserve">Phone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w:t>
      </w:r>
      <w:r>
        <w:rPr>
          <w:rFonts w:ascii="Calibri" w:hAnsi="Calibri"/>
        </w:rPr>
        <w:t xml:space="preserve"> Internet</w:t>
      </w:r>
      <w:r w:rsidRPr="008653AD">
        <w:rPr>
          <w:rFonts w:ascii="Calibri" w:hAnsi="Calibri"/>
        </w:rPr>
        <w:t xml:space="preserve">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27124FD3" w14:textId="77777777" w:rsidR="00B6272F" w:rsidRPr="008653AD" w:rsidRDefault="00B6272F" w:rsidP="00B6272F">
      <w:pPr>
        <w:rPr>
          <w:rFonts w:ascii="Calibri" w:hAnsi="Calibri"/>
        </w:rPr>
      </w:pPr>
    </w:p>
    <w:p w14:paraId="048D26DA" w14:textId="77777777" w:rsidR="00B6272F" w:rsidRPr="008653AD" w:rsidRDefault="00B6272F" w:rsidP="00DF50E9">
      <w:pPr>
        <w:numPr>
          <w:ilvl w:val="0"/>
          <w:numId w:val="2"/>
        </w:numPr>
        <w:rPr>
          <w:rFonts w:ascii="Calibri" w:hAnsi="Calibri"/>
          <w:b/>
          <w:bCs/>
          <w:caps/>
        </w:rPr>
      </w:pPr>
      <w:r w:rsidRPr="008653AD">
        <w:rPr>
          <w:rFonts w:ascii="Calibri" w:hAnsi="Calibri"/>
          <w:b/>
          <w:bCs/>
          <w:caps/>
        </w:rPr>
        <w:t xml:space="preserve">Principal Officer(s)  </w:t>
      </w:r>
    </w:p>
    <w:p w14:paraId="36181A77" w14:textId="77777777" w:rsidR="00B6272F" w:rsidRPr="008653AD" w:rsidRDefault="00B6272F" w:rsidP="00B6272F">
      <w:pPr>
        <w:spacing w:before="120"/>
        <w:ind w:left="360"/>
        <w:rPr>
          <w:rFonts w:ascii="Calibri" w:hAnsi="Calibri"/>
        </w:rPr>
      </w:pPr>
      <w:r w:rsidRPr="008653AD">
        <w:rPr>
          <w:rFonts w:ascii="Calibri" w:hAnsi="Calibri"/>
        </w:rPr>
        <w:t>As appropriate, list</w:t>
      </w:r>
      <w:r w:rsidRPr="008653AD" w:rsidDel="00021D2A">
        <w:rPr>
          <w:rFonts w:ascii="Calibri" w:hAnsi="Calibri"/>
        </w:rPr>
        <w:t xml:space="preserve"> </w:t>
      </w:r>
      <w:r w:rsidRPr="008653AD">
        <w:rPr>
          <w:rFonts w:ascii="Calibri" w:hAnsi="Calibri"/>
        </w:rPr>
        <w:t>the individuals who have authority to bind the organization.</w:t>
      </w:r>
    </w:p>
    <w:p w14:paraId="55BC1395" w14:textId="77777777" w:rsidR="00B6272F" w:rsidRPr="008653AD" w:rsidRDefault="00B6272F" w:rsidP="00B6272F">
      <w:pPr>
        <w:spacing w:before="120"/>
        <w:ind w:left="360"/>
        <w:rPr>
          <w:rFonts w:ascii="Calibri" w:hAnsi="Calibri"/>
          <w:u w:val="single"/>
        </w:rPr>
      </w:pPr>
      <w:r w:rsidRPr="008653AD">
        <w:rPr>
          <w:rFonts w:ascii="Calibri" w:hAnsi="Calibri"/>
        </w:rPr>
        <w:t>Name</w:t>
      </w:r>
      <w:r>
        <w:rPr>
          <w:rFonts w:ascii="Calibri" w:hAnsi="Calibri"/>
        </w:rPr>
        <w:t xml:space="preserve"> &amp; Title</w:t>
      </w:r>
      <w:r w:rsidRPr="008653AD">
        <w:rPr>
          <w:rFonts w:ascii="Calibri" w:hAnsi="Calibri"/>
        </w:rPr>
        <w:t xml:space="preserve"> </w:t>
      </w:r>
      <w:r>
        <w:rPr>
          <w:rFonts w:ascii="Calibri" w:hAnsi="Calibri"/>
          <w:u w:val="single"/>
        </w:rPr>
        <w:t>_</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2B48187E" w14:textId="77777777" w:rsidR="00B6272F" w:rsidRDefault="00B6272F" w:rsidP="00B6272F">
      <w:pPr>
        <w:spacing w:before="120"/>
        <w:ind w:left="360"/>
        <w:rPr>
          <w:rFonts w:ascii="Calibri" w:hAnsi="Calibri"/>
        </w:rPr>
      </w:pPr>
      <w:r w:rsidRPr="008653AD">
        <w:rPr>
          <w:rFonts w:ascii="Calibri" w:hAnsi="Calibri"/>
        </w:rPr>
        <w:t xml:space="preserve">Address </w:t>
      </w:r>
      <w:r w:rsidRPr="008653AD">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rPr>
        <w:tab/>
      </w:r>
    </w:p>
    <w:p w14:paraId="07E059B1" w14:textId="77777777" w:rsidR="00B6272F" w:rsidRPr="008653AD" w:rsidRDefault="00B6272F" w:rsidP="00B6272F">
      <w:pPr>
        <w:spacing w:before="120"/>
        <w:ind w:left="360"/>
        <w:rPr>
          <w:rFonts w:ascii="Calibri" w:hAnsi="Calibri"/>
          <w:b/>
        </w:rPr>
      </w:pPr>
      <w:r w:rsidRPr="008653AD">
        <w:rPr>
          <w:rFonts w:ascii="Calibri" w:hAnsi="Calibri"/>
        </w:rPr>
        <w:t xml:space="preserve">City </w:t>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State</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Zip </w:t>
      </w:r>
      <w:r>
        <w:rPr>
          <w:rFonts w:ascii="Calibri" w:hAnsi="Calibri"/>
          <w:u w:val="single"/>
        </w:rPr>
        <w:tab/>
      </w:r>
      <w:r>
        <w:rPr>
          <w:rFonts w:ascii="Calibri" w:hAnsi="Calibri"/>
          <w:u w:val="single"/>
        </w:rPr>
        <w:tab/>
      </w:r>
    </w:p>
    <w:p w14:paraId="44DD8C74" w14:textId="77777777" w:rsidR="00B6272F" w:rsidRPr="008653AD" w:rsidRDefault="00B6272F" w:rsidP="00B6272F">
      <w:pPr>
        <w:spacing w:before="120"/>
        <w:ind w:left="360"/>
        <w:rPr>
          <w:rFonts w:ascii="Calibri" w:hAnsi="Calibri"/>
          <w:u w:val="single"/>
        </w:rPr>
      </w:pPr>
      <w:r w:rsidRPr="008653AD">
        <w:rPr>
          <w:rFonts w:ascii="Calibri" w:hAnsi="Calibri"/>
        </w:rPr>
        <w:t xml:space="preserve">Phone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w:t>
      </w:r>
      <w:r>
        <w:rPr>
          <w:rFonts w:ascii="Calibri" w:hAnsi="Calibri"/>
        </w:rPr>
        <w:t xml:space="preserve"> Internet</w:t>
      </w:r>
      <w:r w:rsidRPr="008653AD">
        <w:rPr>
          <w:rFonts w:ascii="Calibri" w:hAnsi="Calibri"/>
        </w:rPr>
        <w:t xml:space="preserve">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02621DFA" w14:textId="77777777" w:rsidR="00B6272F" w:rsidRPr="008653AD" w:rsidRDefault="00B6272F" w:rsidP="00B6272F">
      <w:pPr>
        <w:ind w:left="360"/>
        <w:rPr>
          <w:rFonts w:ascii="Calibri" w:hAnsi="Calibri"/>
        </w:rPr>
      </w:pPr>
    </w:p>
    <w:p w14:paraId="0924BF83" w14:textId="77777777" w:rsidR="00B6272F" w:rsidRPr="008653AD" w:rsidRDefault="00B6272F" w:rsidP="00B6272F">
      <w:pPr>
        <w:spacing w:before="120"/>
        <w:ind w:left="360"/>
        <w:rPr>
          <w:rFonts w:ascii="Calibri" w:hAnsi="Calibri"/>
          <w:u w:val="single"/>
        </w:rPr>
      </w:pPr>
      <w:r w:rsidRPr="008653AD">
        <w:rPr>
          <w:rFonts w:ascii="Calibri" w:hAnsi="Calibri"/>
        </w:rPr>
        <w:t>Name</w:t>
      </w:r>
      <w:r>
        <w:rPr>
          <w:rFonts w:ascii="Calibri" w:hAnsi="Calibri"/>
        </w:rPr>
        <w:t xml:space="preserve"> &amp; Title</w:t>
      </w:r>
      <w:r w:rsidRPr="008653AD">
        <w:rPr>
          <w:rFonts w:ascii="Calibri" w:hAnsi="Calibri"/>
        </w:rPr>
        <w:t xml:space="preserve"> </w:t>
      </w:r>
      <w:r>
        <w:rPr>
          <w:rFonts w:ascii="Calibri" w:hAnsi="Calibri"/>
          <w:u w:val="single"/>
        </w:rPr>
        <w:t>_</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61D3C734" w14:textId="77777777" w:rsidR="00B6272F" w:rsidRDefault="00B6272F" w:rsidP="00B6272F">
      <w:pPr>
        <w:spacing w:before="120"/>
        <w:ind w:left="360"/>
        <w:rPr>
          <w:rFonts w:ascii="Calibri" w:hAnsi="Calibri"/>
        </w:rPr>
      </w:pPr>
      <w:r w:rsidRPr="008653AD">
        <w:rPr>
          <w:rFonts w:ascii="Calibri" w:hAnsi="Calibri"/>
        </w:rPr>
        <w:t xml:space="preserve">Address </w:t>
      </w:r>
      <w:r w:rsidRPr="008653AD">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rPr>
        <w:tab/>
      </w:r>
    </w:p>
    <w:p w14:paraId="148DF2B8" w14:textId="77777777" w:rsidR="00B6272F" w:rsidRPr="008653AD" w:rsidRDefault="00B6272F" w:rsidP="00B6272F">
      <w:pPr>
        <w:spacing w:before="120"/>
        <w:ind w:left="360"/>
        <w:rPr>
          <w:rFonts w:ascii="Calibri" w:hAnsi="Calibri"/>
          <w:b/>
        </w:rPr>
      </w:pPr>
      <w:r w:rsidRPr="008653AD">
        <w:rPr>
          <w:rFonts w:ascii="Calibri" w:hAnsi="Calibri"/>
        </w:rPr>
        <w:t xml:space="preserve">City </w:t>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State</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Zip </w:t>
      </w:r>
      <w:r>
        <w:rPr>
          <w:rFonts w:ascii="Calibri" w:hAnsi="Calibri"/>
          <w:u w:val="single"/>
        </w:rPr>
        <w:tab/>
      </w:r>
      <w:r>
        <w:rPr>
          <w:rFonts w:ascii="Calibri" w:hAnsi="Calibri"/>
          <w:u w:val="single"/>
        </w:rPr>
        <w:tab/>
      </w:r>
    </w:p>
    <w:p w14:paraId="24A5496C" w14:textId="77777777" w:rsidR="00B6272F" w:rsidRPr="008653AD" w:rsidRDefault="00B6272F" w:rsidP="00B6272F">
      <w:pPr>
        <w:spacing w:before="120"/>
        <w:ind w:left="360"/>
        <w:rPr>
          <w:rFonts w:ascii="Calibri" w:hAnsi="Calibri"/>
          <w:u w:val="single"/>
        </w:rPr>
      </w:pPr>
      <w:r w:rsidRPr="008653AD">
        <w:rPr>
          <w:rFonts w:ascii="Calibri" w:hAnsi="Calibri"/>
        </w:rPr>
        <w:t xml:space="preserve">Phone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sidRPr="008653AD">
        <w:rPr>
          <w:rFonts w:ascii="Calibri" w:hAnsi="Calibri"/>
        </w:rPr>
        <w:t xml:space="preserve"> </w:t>
      </w:r>
      <w:r>
        <w:rPr>
          <w:rFonts w:ascii="Calibri" w:hAnsi="Calibri"/>
        </w:rPr>
        <w:t xml:space="preserve"> Internet</w:t>
      </w:r>
      <w:r w:rsidRPr="008653AD">
        <w:rPr>
          <w:rFonts w:ascii="Calibri" w:hAnsi="Calibri"/>
        </w:rPr>
        <w:t xml:space="preserve">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73FE8022" w14:textId="77777777" w:rsidR="00B6272F" w:rsidRPr="008653AD" w:rsidRDefault="00B6272F" w:rsidP="00B6272F">
      <w:pPr>
        <w:ind w:left="360"/>
        <w:rPr>
          <w:rFonts w:ascii="Calibri" w:hAnsi="Calibri"/>
        </w:rPr>
      </w:pPr>
    </w:p>
    <w:p w14:paraId="058698A2" w14:textId="77777777" w:rsidR="00B6272F" w:rsidRPr="008653AD" w:rsidRDefault="00B6272F" w:rsidP="00DF50E9">
      <w:pPr>
        <w:numPr>
          <w:ilvl w:val="0"/>
          <w:numId w:val="2"/>
        </w:numPr>
        <w:rPr>
          <w:rFonts w:ascii="Calibri" w:hAnsi="Calibri"/>
          <w:b/>
          <w:bCs/>
          <w:caps/>
        </w:rPr>
      </w:pPr>
      <w:r w:rsidRPr="008653AD">
        <w:rPr>
          <w:rFonts w:ascii="Calibri" w:hAnsi="Calibri"/>
          <w:b/>
          <w:bCs/>
          <w:caps/>
        </w:rPr>
        <w:t xml:space="preserve">Legal Status of the Bidder  </w:t>
      </w:r>
    </w:p>
    <w:p w14:paraId="179A3122" w14:textId="77777777" w:rsidR="00B6272F" w:rsidRPr="0096275E" w:rsidRDefault="00B6272F" w:rsidP="00B6272F">
      <w:pPr>
        <w:spacing w:before="120"/>
        <w:ind w:left="360"/>
        <w:rPr>
          <w:rFonts w:ascii="Calibri" w:hAnsi="Calibri"/>
        </w:rPr>
      </w:pPr>
      <w:r w:rsidRPr="008653AD">
        <w:rPr>
          <w:rFonts w:ascii="Calibri" w:hAnsi="Calibri"/>
        </w:rPr>
        <w:t xml:space="preserve">Corporation  </w:t>
      </w:r>
      <w:sdt>
        <w:sdtPr>
          <w:rPr>
            <w:bCs/>
            <w:sz w:val="20"/>
            <w:szCs w:val="20"/>
          </w:rPr>
          <w:id w:val="543493933"/>
          <w14:checkbox>
            <w14:checked w14:val="0"/>
            <w14:checkedState w14:val="2612" w14:font="MS Gothic"/>
            <w14:uncheckedState w14:val="2610" w14:font="MS Gothic"/>
          </w14:checkbox>
        </w:sdtPr>
        <w:sdtContent>
          <w:r>
            <w:rPr>
              <w:rFonts w:ascii="MS Gothic" w:eastAsia="MS Gothic" w:hAnsi="MS Gothic" w:hint="eastAsia"/>
              <w:bCs/>
              <w:sz w:val="20"/>
              <w:szCs w:val="20"/>
            </w:rPr>
            <w:t>☐</w:t>
          </w:r>
        </w:sdtContent>
      </w:sdt>
      <w:r>
        <w:rPr>
          <w:bCs/>
          <w:sz w:val="20"/>
          <w:szCs w:val="20"/>
        </w:rPr>
        <w:t xml:space="preserve">  </w:t>
      </w:r>
      <w:r w:rsidRPr="008653AD">
        <w:rPr>
          <w:rFonts w:ascii="Calibri" w:hAnsi="Calibri"/>
        </w:rPr>
        <w:t xml:space="preserve">Partnership </w:t>
      </w:r>
      <w:sdt>
        <w:sdtPr>
          <w:rPr>
            <w:bCs/>
            <w:sz w:val="20"/>
            <w:szCs w:val="20"/>
          </w:rPr>
          <w:id w:val="-1700011254"/>
          <w14:checkbox>
            <w14:checked w14:val="0"/>
            <w14:checkedState w14:val="2612" w14:font="MS Gothic"/>
            <w14:uncheckedState w14:val="2610" w14:font="MS Gothic"/>
          </w14:checkbox>
        </w:sdtPr>
        <w:sdtContent>
          <w:r>
            <w:rPr>
              <w:rFonts w:ascii="MS Gothic" w:eastAsia="MS Gothic" w:hAnsi="MS Gothic" w:hint="eastAsia"/>
              <w:bCs/>
              <w:sz w:val="20"/>
              <w:szCs w:val="20"/>
            </w:rPr>
            <w:t>☐</w:t>
          </w:r>
        </w:sdtContent>
      </w:sdt>
      <w:r>
        <w:rPr>
          <w:bCs/>
          <w:sz w:val="20"/>
          <w:szCs w:val="20"/>
        </w:rPr>
        <w:t xml:space="preserve">  </w:t>
      </w:r>
      <w:r w:rsidRPr="008653AD">
        <w:rPr>
          <w:rFonts w:ascii="Calibri" w:hAnsi="Calibri"/>
        </w:rPr>
        <w:t xml:space="preserve">Sole proprietor </w:t>
      </w:r>
      <w:sdt>
        <w:sdtPr>
          <w:rPr>
            <w:bCs/>
            <w:sz w:val="20"/>
            <w:szCs w:val="20"/>
          </w:rPr>
          <w:id w:val="11885839"/>
          <w14:checkbox>
            <w14:checked w14:val="0"/>
            <w14:checkedState w14:val="2612" w14:font="MS Gothic"/>
            <w14:uncheckedState w14:val="2610" w14:font="MS Gothic"/>
          </w14:checkbox>
        </w:sdtPr>
        <w:sdtContent>
          <w:r>
            <w:rPr>
              <w:rFonts w:ascii="MS Gothic" w:eastAsia="MS Gothic" w:hAnsi="MS Gothic" w:hint="eastAsia"/>
              <w:bCs/>
              <w:sz w:val="20"/>
              <w:szCs w:val="20"/>
            </w:rPr>
            <w:t>☐</w:t>
          </w:r>
        </w:sdtContent>
      </w:sdt>
      <w:r>
        <w:rPr>
          <w:rFonts w:ascii="Calibri" w:hAnsi="Calibri"/>
        </w:rPr>
        <w:t xml:space="preserve">    </w:t>
      </w:r>
      <w:r w:rsidRPr="008653AD">
        <w:rPr>
          <w:rFonts w:ascii="Calibri" w:hAnsi="Calibri"/>
        </w:rPr>
        <w:t xml:space="preserve">Other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115B9443" w14:textId="77777777" w:rsidR="00B6272F" w:rsidRPr="008653AD" w:rsidRDefault="00B6272F" w:rsidP="00B6272F">
      <w:pPr>
        <w:rPr>
          <w:rFonts w:ascii="Calibri" w:hAnsi="Calibri"/>
        </w:rPr>
      </w:pPr>
    </w:p>
    <w:p w14:paraId="01537695" w14:textId="77777777" w:rsidR="00B6272F" w:rsidRPr="008653AD" w:rsidRDefault="00B6272F" w:rsidP="00DF50E9">
      <w:pPr>
        <w:numPr>
          <w:ilvl w:val="0"/>
          <w:numId w:val="2"/>
        </w:numPr>
        <w:rPr>
          <w:rFonts w:ascii="Calibri" w:hAnsi="Calibri"/>
          <w:b/>
          <w:bCs/>
          <w:caps/>
        </w:rPr>
      </w:pPr>
      <w:r w:rsidRPr="008653AD">
        <w:rPr>
          <w:rFonts w:ascii="Calibri" w:hAnsi="Calibri"/>
          <w:b/>
          <w:bCs/>
          <w:caps/>
        </w:rPr>
        <w:t xml:space="preserve">Employee location  </w:t>
      </w:r>
    </w:p>
    <w:p w14:paraId="79F8D3FE" w14:textId="77777777" w:rsidR="00B6272F" w:rsidRPr="008653AD" w:rsidRDefault="00B6272F" w:rsidP="00B6272F">
      <w:pPr>
        <w:spacing w:before="120"/>
        <w:ind w:left="360"/>
        <w:rPr>
          <w:rFonts w:ascii="Calibri" w:hAnsi="Calibri"/>
        </w:rPr>
      </w:pPr>
      <w:r w:rsidRPr="008653AD">
        <w:rPr>
          <w:rFonts w:ascii="Calibri" w:hAnsi="Calibri"/>
        </w:rPr>
        <w:t>Do you have employees in Washington State?</w:t>
      </w:r>
    </w:p>
    <w:p w14:paraId="59E9BB5F" w14:textId="77777777" w:rsidR="00B6272F" w:rsidRPr="008653AD" w:rsidRDefault="00B6272F" w:rsidP="00B6272F">
      <w:pPr>
        <w:spacing w:before="120"/>
        <w:ind w:left="1080"/>
        <w:rPr>
          <w:rFonts w:ascii="Calibri" w:hAnsi="Calibri"/>
          <w:u w:val="single"/>
        </w:rPr>
      </w:pPr>
      <w:r>
        <w:rPr>
          <w:rFonts w:ascii="Calibri" w:hAnsi="Calibri"/>
        </w:rPr>
        <w:t xml:space="preserve">Yes  </w:t>
      </w:r>
      <w:sdt>
        <w:sdtPr>
          <w:rPr>
            <w:bCs/>
            <w:sz w:val="20"/>
            <w:szCs w:val="20"/>
          </w:rPr>
          <w:id w:val="608399304"/>
          <w14:checkbox>
            <w14:checked w14:val="0"/>
            <w14:checkedState w14:val="2612" w14:font="MS Gothic"/>
            <w14:uncheckedState w14:val="2610" w14:font="MS Gothic"/>
          </w14:checkbox>
        </w:sdtPr>
        <w:sdtContent>
          <w:r>
            <w:rPr>
              <w:rFonts w:ascii="MS Gothic" w:eastAsia="MS Gothic" w:hAnsi="MS Gothic" w:hint="eastAsia"/>
              <w:bCs/>
              <w:sz w:val="20"/>
              <w:szCs w:val="20"/>
            </w:rPr>
            <w:t>☐</w:t>
          </w:r>
        </w:sdtContent>
      </w:sdt>
      <w:r w:rsidRPr="008653AD">
        <w:rPr>
          <w:rFonts w:ascii="Calibri" w:hAnsi="Calibri"/>
        </w:rPr>
        <w:tab/>
      </w:r>
      <w:r>
        <w:rPr>
          <w:rFonts w:ascii="Calibri" w:hAnsi="Calibri"/>
        </w:rPr>
        <w:t xml:space="preserve">No  </w:t>
      </w:r>
      <w:sdt>
        <w:sdtPr>
          <w:rPr>
            <w:bCs/>
            <w:sz w:val="20"/>
            <w:szCs w:val="20"/>
          </w:rPr>
          <w:id w:val="-1205949631"/>
          <w14:checkbox>
            <w14:checked w14:val="0"/>
            <w14:checkedState w14:val="2612" w14:font="MS Gothic"/>
            <w14:uncheckedState w14:val="2610" w14:font="MS Gothic"/>
          </w14:checkbox>
        </w:sdtPr>
        <w:sdtContent>
          <w:r w:rsidRPr="00014DAF">
            <w:rPr>
              <w:rFonts w:ascii="MS Gothic" w:eastAsia="MS Gothic" w:hAnsi="MS Gothic" w:hint="eastAsia"/>
              <w:bCs/>
              <w:sz w:val="20"/>
              <w:szCs w:val="20"/>
            </w:rPr>
            <w:t>☐</w:t>
          </w:r>
        </w:sdtContent>
      </w:sdt>
    </w:p>
    <w:p w14:paraId="76C619E1" w14:textId="77777777" w:rsidR="00B6272F" w:rsidRDefault="00B6272F" w:rsidP="00B6272F">
      <w:pPr>
        <w:rPr>
          <w:rFonts w:ascii="Calibri" w:hAnsi="Calibri"/>
        </w:rPr>
      </w:pPr>
    </w:p>
    <w:p w14:paraId="5926F065" w14:textId="77777777" w:rsidR="00AA1A7A" w:rsidRDefault="00AA1A7A" w:rsidP="00B6272F">
      <w:pPr>
        <w:rPr>
          <w:rFonts w:ascii="Calibri" w:hAnsi="Calibri"/>
        </w:rPr>
      </w:pPr>
    </w:p>
    <w:p w14:paraId="45E14B40" w14:textId="77777777" w:rsidR="00AA1A7A" w:rsidRPr="00E26868" w:rsidRDefault="00AA1A7A" w:rsidP="00B6272F">
      <w:pPr>
        <w:rPr>
          <w:rFonts w:ascii="Calibri" w:hAnsi="Calibri"/>
        </w:rPr>
      </w:pPr>
    </w:p>
    <w:p w14:paraId="28DBBBEF" w14:textId="77777777" w:rsidR="00B6272F" w:rsidRDefault="00B6272F" w:rsidP="00DF50E9">
      <w:pPr>
        <w:numPr>
          <w:ilvl w:val="0"/>
          <w:numId w:val="2"/>
        </w:numPr>
        <w:spacing w:line="276" w:lineRule="auto"/>
        <w:rPr>
          <w:rFonts w:ascii="Calibri" w:hAnsi="Calibri"/>
          <w:b/>
          <w:bCs/>
          <w:caps/>
        </w:rPr>
      </w:pPr>
      <w:r>
        <w:rPr>
          <w:rFonts w:ascii="Calibri" w:hAnsi="Calibri"/>
          <w:b/>
          <w:bCs/>
          <w:caps/>
        </w:rPr>
        <w:lastRenderedPageBreak/>
        <w:t>Firm References</w:t>
      </w:r>
    </w:p>
    <w:tbl>
      <w:tblPr>
        <w:tblW w:w="10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6"/>
        <w:gridCol w:w="3926"/>
        <w:gridCol w:w="1978"/>
        <w:gridCol w:w="1314"/>
      </w:tblGrid>
      <w:tr w:rsidR="00B6272F" w:rsidRPr="007A5074" w14:paraId="657A585B" w14:textId="77777777" w:rsidTr="002337CF">
        <w:trPr>
          <w:cantSplit/>
          <w:trHeight w:val="423"/>
          <w:jc w:val="center"/>
        </w:trPr>
        <w:tc>
          <w:tcPr>
            <w:tcW w:w="3186"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10C58895" w14:textId="77777777" w:rsidR="00B6272F" w:rsidRPr="007A5074" w:rsidRDefault="00B6272F" w:rsidP="00DF50E9">
            <w:pPr>
              <w:widowControl w:val="0"/>
              <w:numPr>
                <w:ilvl w:val="0"/>
                <w:numId w:val="10"/>
              </w:numPr>
              <w:tabs>
                <w:tab w:val="left" w:pos="-720"/>
                <w:tab w:val="left" w:pos="0"/>
              </w:tabs>
              <w:rPr>
                <w:rFonts w:asciiTheme="minorHAnsi" w:hAnsiTheme="minorHAnsi"/>
                <w:bCs/>
              </w:rPr>
            </w:pPr>
            <w:r w:rsidRPr="007A5074">
              <w:rPr>
                <w:rFonts w:asciiTheme="minorHAnsi" w:hAnsiTheme="minorHAnsi"/>
                <w:bCs/>
                <w:szCs w:val="22"/>
              </w:rPr>
              <w:t xml:space="preserve">Contact </w:t>
            </w:r>
            <w:r>
              <w:rPr>
                <w:rFonts w:asciiTheme="minorHAnsi" w:hAnsiTheme="minorHAnsi"/>
                <w:bCs/>
                <w:szCs w:val="22"/>
              </w:rPr>
              <w:t>Name and Title</w:t>
            </w:r>
          </w:p>
        </w:tc>
        <w:tc>
          <w:tcPr>
            <w:tcW w:w="3926"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05157DEB" w14:textId="77777777" w:rsidR="00B6272F" w:rsidRPr="007A5074" w:rsidRDefault="00B6272F" w:rsidP="002337CF">
            <w:pPr>
              <w:pStyle w:val="Header"/>
              <w:keepNext/>
              <w:rPr>
                <w:rFonts w:asciiTheme="minorHAnsi" w:hAnsiTheme="minorHAnsi"/>
                <w:bCs/>
              </w:rPr>
            </w:pPr>
            <w:r w:rsidRPr="007A5074">
              <w:rPr>
                <w:rFonts w:asciiTheme="minorHAnsi" w:hAnsiTheme="minorHAnsi"/>
                <w:bCs/>
                <w:szCs w:val="22"/>
              </w:rPr>
              <w:t>Company Name &amp; Address</w:t>
            </w:r>
          </w:p>
        </w:tc>
        <w:tc>
          <w:tcPr>
            <w:tcW w:w="1978"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248C6648" w14:textId="77777777" w:rsidR="00B6272F" w:rsidRPr="007A5074" w:rsidRDefault="00B6272F" w:rsidP="002337CF">
            <w:pPr>
              <w:keepNext/>
              <w:rPr>
                <w:rFonts w:asciiTheme="minorHAnsi" w:hAnsiTheme="minorHAnsi"/>
                <w:bCs/>
              </w:rPr>
            </w:pPr>
            <w:r w:rsidRPr="007A5074">
              <w:rPr>
                <w:rFonts w:asciiTheme="minorHAnsi" w:hAnsiTheme="minorHAnsi"/>
                <w:bCs/>
                <w:szCs w:val="22"/>
              </w:rPr>
              <w:t>Period Performed</w:t>
            </w:r>
          </w:p>
        </w:tc>
        <w:tc>
          <w:tcPr>
            <w:tcW w:w="1314"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393C9DB1" w14:textId="77777777" w:rsidR="00B6272F" w:rsidRPr="007A5074" w:rsidRDefault="00B6272F" w:rsidP="002337CF">
            <w:pPr>
              <w:keepNext/>
              <w:rPr>
                <w:rFonts w:asciiTheme="minorHAnsi" w:hAnsiTheme="minorHAnsi"/>
                <w:bCs/>
              </w:rPr>
            </w:pPr>
            <w:r>
              <w:rPr>
                <w:rFonts w:asciiTheme="minorHAnsi" w:hAnsiTheme="minorHAnsi"/>
                <w:bCs/>
                <w:szCs w:val="22"/>
              </w:rPr>
              <w:t>Email &amp; Phone #</w:t>
            </w:r>
          </w:p>
        </w:tc>
      </w:tr>
      <w:tr w:rsidR="00B6272F" w:rsidRPr="00066AEB" w14:paraId="75E33049" w14:textId="77777777" w:rsidTr="002337CF">
        <w:trPr>
          <w:cantSplit/>
          <w:trHeight w:val="447"/>
          <w:jc w:val="center"/>
        </w:trPr>
        <w:tc>
          <w:tcPr>
            <w:tcW w:w="3186" w:type="dxa"/>
            <w:tcBorders>
              <w:top w:val="single" w:sz="8" w:space="0" w:color="auto"/>
              <w:left w:val="single" w:sz="4" w:space="0" w:color="auto"/>
              <w:bottom w:val="single" w:sz="4" w:space="0" w:color="auto"/>
              <w:right w:val="single" w:sz="4" w:space="0" w:color="auto"/>
            </w:tcBorders>
          </w:tcPr>
          <w:p w14:paraId="219C78B9" w14:textId="77777777" w:rsidR="00B6272F" w:rsidRPr="00066AEB" w:rsidRDefault="00B6272F" w:rsidP="002337CF">
            <w:pPr>
              <w:widowControl w:val="0"/>
              <w:tabs>
                <w:tab w:val="left" w:pos="-720"/>
                <w:tab w:val="left" w:pos="0"/>
              </w:tabs>
              <w:rPr>
                <w:rFonts w:asciiTheme="minorHAnsi" w:hAnsiTheme="minorHAnsi"/>
              </w:rPr>
            </w:pPr>
          </w:p>
        </w:tc>
        <w:tc>
          <w:tcPr>
            <w:tcW w:w="3926" w:type="dxa"/>
            <w:tcBorders>
              <w:top w:val="single" w:sz="8" w:space="0" w:color="auto"/>
              <w:left w:val="single" w:sz="4" w:space="0" w:color="auto"/>
              <w:bottom w:val="single" w:sz="4" w:space="0" w:color="auto"/>
              <w:right w:val="single" w:sz="4" w:space="0" w:color="auto"/>
            </w:tcBorders>
          </w:tcPr>
          <w:p w14:paraId="0AD006A2" w14:textId="77777777" w:rsidR="00B6272F" w:rsidRPr="00066AEB" w:rsidRDefault="00B6272F" w:rsidP="002337CF">
            <w:pPr>
              <w:widowControl w:val="0"/>
              <w:tabs>
                <w:tab w:val="left" w:pos="-720"/>
                <w:tab w:val="left" w:pos="0"/>
              </w:tabs>
              <w:rPr>
                <w:rFonts w:asciiTheme="minorHAnsi" w:hAnsiTheme="minorHAnsi"/>
              </w:rPr>
            </w:pPr>
          </w:p>
        </w:tc>
        <w:tc>
          <w:tcPr>
            <w:tcW w:w="1978" w:type="dxa"/>
            <w:tcBorders>
              <w:top w:val="single" w:sz="8" w:space="0" w:color="auto"/>
              <w:left w:val="single" w:sz="4" w:space="0" w:color="auto"/>
              <w:bottom w:val="single" w:sz="4" w:space="0" w:color="auto"/>
              <w:right w:val="single" w:sz="4" w:space="0" w:color="auto"/>
            </w:tcBorders>
          </w:tcPr>
          <w:p w14:paraId="699B3BE2" w14:textId="77777777" w:rsidR="00B6272F" w:rsidRPr="00066AEB" w:rsidRDefault="00B6272F" w:rsidP="002337CF">
            <w:pPr>
              <w:widowControl w:val="0"/>
              <w:tabs>
                <w:tab w:val="left" w:pos="-720"/>
                <w:tab w:val="left" w:pos="0"/>
              </w:tabs>
              <w:rPr>
                <w:rFonts w:asciiTheme="minorHAnsi" w:hAnsiTheme="minorHAnsi"/>
              </w:rPr>
            </w:pPr>
          </w:p>
        </w:tc>
        <w:tc>
          <w:tcPr>
            <w:tcW w:w="1314" w:type="dxa"/>
            <w:tcBorders>
              <w:top w:val="single" w:sz="8" w:space="0" w:color="auto"/>
              <w:left w:val="single" w:sz="4" w:space="0" w:color="auto"/>
              <w:bottom w:val="single" w:sz="4" w:space="0" w:color="auto"/>
              <w:right w:val="single" w:sz="4" w:space="0" w:color="auto"/>
            </w:tcBorders>
          </w:tcPr>
          <w:p w14:paraId="03552E70" w14:textId="77777777" w:rsidR="00B6272F" w:rsidRPr="00066AEB" w:rsidRDefault="00B6272F" w:rsidP="002337CF">
            <w:pPr>
              <w:widowControl w:val="0"/>
              <w:tabs>
                <w:tab w:val="left" w:pos="-720"/>
                <w:tab w:val="left" w:pos="0"/>
              </w:tabs>
              <w:rPr>
                <w:rFonts w:asciiTheme="minorHAnsi" w:hAnsiTheme="minorHAnsi"/>
              </w:rPr>
            </w:pPr>
          </w:p>
        </w:tc>
      </w:tr>
      <w:tr w:rsidR="00B6272F" w:rsidRPr="007A5074" w14:paraId="1BB5B197" w14:textId="77777777" w:rsidTr="002337CF">
        <w:trPr>
          <w:cantSplit/>
          <w:trHeight w:val="31"/>
          <w:jc w:val="center"/>
        </w:trPr>
        <w:tc>
          <w:tcPr>
            <w:tcW w:w="10404" w:type="dxa"/>
            <w:gridSpan w:val="4"/>
            <w:tcBorders>
              <w:top w:val="single" w:sz="4" w:space="0" w:color="auto"/>
              <w:left w:val="single" w:sz="4" w:space="0" w:color="auto"/>
              <w:bottom w:val="nil"/>
              <w:right w:val="single" w:sz="4" w:space="0" w:color="auto"/>
            </w:tcBorders>
            <w:shd w:val="clear" w:color="auto" w:fill="auto"/>
          </w:tcPr>
          <w:p w14:paraId="27C06A2B" w14:textId="77777777" w:rsidR="00B6272F" w:rsidRPr="007A5074" w:rsidRDefault="00B6272F" w:rsidP="002337CF">
            <w:pPr>
              <w:widowControl w:val="0"/>
              <w:tabs>
                <w:tab w:val="left" w:pos="-720"/>
                <w:tab w:val="left" w:pos="0"/>
              </w:tabs>
              <w:rPr>
                <w:rFonts w:asciiTheme="minorHAnsi" w:hAnsiTheme="minorHAnsi"/>
                <w:u w:val="single"/>
              </w:rPr>
            </w:pPr>
            <w:r w:rsidRPr="007A5074">
              <w:rPr>
                <w:rFonts w:asciiTheme="minorHAnsi" w:hAnsiTheme="minorHAnsi"/>
                <w:u w:val="single"/>
              </w:rPr>
              <w:t>Scope of Work, Description &amp; Size of Company</w:t>
            </w:r>
            <w:r>
              <w:rPr>
                <w:rFonts w:asciiTheme="minorHAnsi" w:hAnsiTheme="minorHAnsi"/>
                <w:u w:val="single"/>
              </w:rPr>
              <w:t>:</w:t>
            </w:r>
          </w:p>
        </w:tc>
      </w:tr>
      <w:tr w:rsidR="00B6272F" w:rsidRPr="00066AEB" w14:paraId="6F289A20" w14:textId="77777777" w:rsidTr="002337CF">
        <w:trPr>
          <w:cantSplit/>
          <w:trHeight w:val="31"/>
          <w:jc w:val="center"/>
        </w:trPr>
        <w:tc>
          <w:tcPr>
            <w:tcW w:w="10404" w:type="dxa"/>
            <w:gridSpan w:val="4"/>
            <w:tcBorders>
              <w:top w:val="nil"/>
              <w:left w:val="single" w:sz="4" w:space="0" w:color="auto"/>
              <w:bottom w:val="single" w:sz="18" w:space="0" w:color="auto"/>
              <w:right w:val="single" w:sz="4" w:space="0" w:color="auto"/>
            </w:tcBorders>
          </w:tcPr>
          <w:p w14:paraId="246AA9A6" w14:textId="77777777" w:rsidR="00B6272F" w:rsidRPr="00066AEB" w:rsidRDefault="00B6272F" w:rsidP="002337CF">
            <w:pPr>
              <w:widowControl w:val="0"/>
              <w:tabs>
                <w:tab w:val="left" w:pos="-720"/>
                <w:tab w:val="left" w:pos="0"/>
              </w:tabs>
              <w:rPr>
                <w:rFonts w:asciiTheme="minorHAnsi" w:hAnsiTheme="minorHAnsi"/>
              </w:rPr>
            </w:pPr>
          </w:p>
          <w:p w14:paraId="2AFB1D32" w14:textId="77777777" w:rsidR="00B6272F" w:rsidRDefault="00B6272F" w:rsidP="002337CF">
            <w:pPr>
              <w:widowControl w:val="0"/>
              <w:tabs>
                <w:tab w:val="left" w:pos="-720"/>
                <w:tab w:val="left" w:pos="0"/>
              </w:tabs>
              <w:rPr>
                <w:rFonts w:asciiTheme="minorHAnsi" w:hAnsiTheme="minorHAnsi"/>
              </w:rPr>
            </w:pPr>
          </w:p>
          <w:p w14:paraId="7E9BE379" w14:textId="77777777" w:rsidR="00B6272F" w:rsidRPr="00066AEB" w:rsidRDefault="00B6272F" w:rsidP="002337CF">
            <w:pPr>
              <w:widowControl w:val="0"/>
              <w:tabs>
                <w:tab w:val="left" w:pos="-720"/>
                <w:tab w:val="left" w:pos="0"/>
              </w:tabs>
              <w:rPr>
                <w:rFonts w:asciiTheme="minorHAnsi" w:hAnsiTheme="minorHAnsi"/>
              </w:rPr>
            </w:pPr>
          </w:p>
          <w:p w14:paraId="3D7290C5" w14:textId="77777777" w:rsidR="00B6272F" w:rsidRPr="00066AEB" w:rsidRDefault="00B6272F" w:rsidP="002337CF">
            <w:pPr>
              <w:widowControl w:val="0"/>
              <w:tabs>
                <w:tab w:val="left" w:pos="-720"/>
                <w:tab w:val="left" w:pos="0"/>
              </w:tabs>
              <w:rPr>
                <w:rFonts w:asciiTheme="minorHAnsi" w:hAnsiTheme="minorHAnsi"/>
              </w:rPr>
            </w:pPr>
          </w:p>
        </w:tc>
      </w:tr>
      <w:tr w:rsidR="00B6272F" w:rsidRPr="00C25650" w14:paraId="7CAD1F42" w14:textId="77777777" w:rsidTr="002337CF">
        <w:trPr>
          <w:cantSplit/>
          <w:trHeight w:val="74"/>
          <w:jc w:val="center"/>
        </w:trPr>
        <w:tc>
          <w:tcPr>
            <w:tcW w:w="3186" w:type="dxa"/>
            <w:tcBorders>
              <w:top w:val="nil"/>
              <w:left w:val="nil"/>
              <w:bottom w:val="single" w:sz="18" w:space="0" w:color="auto"/>
              <w:right w:val="nil"/>
            </w:tcBorders>
            <w:shd w:val="clear" w:color="auto" w:fill="auto"/>
            <w:vAlign w:val="center"/>
          </w:tcPr>
          <w:p w14:paraId="03AD9F30" w14:textId="77777777" w:rsidR="00B6272F" w:rsidRPr="00C25650" w:rsidRDefault="00B6272F" w:rsidP="002337CF">
            <w:pPr>
              <w:widowControl w:val="0"/>
              <w:tabs>
                <w:tab w:val="left" w:pos="-720"/>
                <w:tab w:val="left" w:pos="0"/>
              </w:tabs>
              <w:ind w:left="360"/>
              <w:rPr>
                <w:rFonts w:asciiTheme="minorHAnsi" w:hAnsiTheme="minorHAnsi"/>
                <w:bCs/>
                <w:sz w:val="16"/>
                <w:szCs w:val="16"/>
              </w:rPr>
            </w:pPr>
          </w:p>
        </w:tc>
        <w:tc>
          <w:tcPr>
            <w:tcW w:w="3926" w:type="dxa"/>
            <w:tcBorders>
              <w:top w:val="nil"/>
              <w:left w:val="nil"/>
              <w:bottom w:val="single" w:sz="18" w:space="0" w:color="auto"/>
              <w:right w:val="nil"/>
            </w:tcBorders>
            <w:shd w:val="clear" w:color="auto" w:fill="auto"/>
            <w:vAlign w:val="center"/>
          </w:tcPr>
          <w:p w14:paraId="36C094BC" w14:textId="77777777" w:rsidR="00B6272F" w:rsidRPr="00C25650" w:rsidRDefault="00B6272F" w:rsidP="002337CF">
            <w:pPr>
              <w:pStyle w:val="Header"/>
              <w:keepNext/>
              <w:rPr>
                <w:rFonts w:asciiTheme="minorHAnsi" w:hAnsiTheme="minorHAnsi"/>
                <w:bCs/>
                <w:sz w:val="16"/>
                <w:szCs w:val="16"/>
              </w:rPr>
            </w:pPr>
          </w:p>
        </w:tc>
        <w:tc>
          <w:tcPr>
            <w:tcW w:w="1978" w:type="dxa"/>
            <w:tcBorders>
              <w:top w:val="nil"/>
              <w:left w:val="nil"/>
              <w:bottom w:val="single" w:sz="18" w:space="0" w:color="auto"/>
              <w:right w:val="nil"/>
            </w:tcBorders>
            <w:shd w:val="clear" w:color="auto" w:fill="auto"/>
            <w:vAlign w:val="center"/>
          </w:tcPr>
          <w:p w14:paraId="1516AECA" w14:textId="77777777" w:rsidR="00B6272F" w:rsidRPr="00C25650" w:rsidRDefault="00B6272F" w:rsidP="002337CF">
            <w:pPr>
              <w:keepNext/>
              <w:rPr>
                <w:rFonts w:asciiTheme="minorHAnsi" w:hAnsiTheme="minorHAnsi"/>
                <w:bCs/>
                <w:sz w:val="16"/>
                <w:szCs w:val="16"/>
              </w:rPr>
            </w:pPr>
          </w:p>
        </w:tc>
        <w:tc>
          <w:tcPr>
            <w:tcW w:w="1314" w:type="dxa"/>
            <w:tcBorders>
              <w:top w:val="nil"/>
              <w:left w:val="nil"/>
              <w:bottom w:val="single" w:sz="18" w:space="0" w:color="auto"/>
              <w:right w:val="nil"/>
            </w:tcBorders>
            <w:shd w:val="clear" w:color="auto" w:fill="auto"/>
            <w:vAlign w:val="center"/>
          </w:tcPr>
          <w:p w14:paraId="223C4198" w14:textId="77777777" w:rsidR="00B6272F" w:rsidRPr="00C25650" w:rsidRDefault="00B6272F" w:rsidP="002337CF">
            <w:pPr>
              <w:keepNext/>
              <w:rPr>
                <w:rFonts w:asciiTheme="minorHAnsi" w:hAnsiTheme="minorHAnsi"/>
                <w:bCs/>
                <w:sz w:val="16"/>
                <w:szCs w:val="16"/>
              </w:rPr>
            </w:pPr>
          </w:p>
        </w:tc>
      </w:tr>
      <w:tr w:rsidR="00B6272F" w:rsidRPr="007A5074" w14:paraId="47A2528C" w14:textId="77777777" w:rsidTr="002337CF">
        <w:trPr>
          <w:cantSplit/>
          <w:trHeight w:val="423"/>
          <w:jc w:val="center"/>
        </w:trPr>
        <w:tc>
          <w:tcPr>
            <w:tcW w:w="3186"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18952C47" w14:textId="77777777" w:rsidR="00B6272F" w:rsidRPr="007A5074" w:rsidRDefault="00B6272F" w:rsidP="00DF50E9">
            <w:pPr>
              <w:widowControl w:val="0"/>
              <w:numPr>
                <w:ilvl w:val="0"/>
                <w:numId w:val="10"/>
              </w:numPr>
              <w:tabs>
                <w:tab w:val="left" w:pos="-720"/>
                <w:tab w:val="left" w:pos="0"/>
              </w:tabs>
              <w:rPr>
                <w:rFonts w:asciiTheme="minorHAnsi" w:hAnsiTheme="minorHAnsi"/>
                <w:bCs/>
              </w:rPr>
            </w:pPr>
            <w:r w:rsidRPr="007A5074">
              <w:rPr>
                <w:rFonts w:asciiTheme="minorHAnsi" w:hAnsiTheme="minorHAnsi"/>
                <w:bCs/>
                <w:szCs w:val="22"/>
              </w:rPr>
              <w:t xml:space="preserve">Contact </w:t>
            </w:r>
            <w:r>
              <w:rPr>
                <w:rFonts w:asciiTheme="minorHAnsi" w:hAnsiTheme="minorHAnsi"/>
                <w:bCs/>
                <w:szCs w:val="22"/>
              </w:rPr>
              <w:t>Name and Title</w:t>
            </w:r>
          </w:p>
        </w:tc>
        <w:tc>
          <w:tcPr>
            <w:tcW w:w="3926"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2DD058AA" w14:textId="77777777" w:rsidR="00B6272F" w:rsidRPr="007A5074" w:rsidRDefault="00B6272F" w:rsidP="002337CF">
            <w:pPr>
              <w:pStyle w:val="Header"/>
              <w:keepNext/>
              <w:rPr>
                <w:rFonts w:asciiTheme="minorHAnsi" w:hAnsiTheme="minorHAnsi"/>
                <w:bCs/>
              </w:rPr>
            </w:pPr>
            <w:r w:rsidRPr="007A5074">
              <w:rPr>
                <w:rFonts w:asciiTheme="minorHAnsi" w:hAnsiTheme="minorHAnsi"/>
                <w:bCs/>
                <w:szCs w:val="22"/>
              </w:rPr>
              <w:t>Company Name &amp; Address</w:t>
            </w:r>
          </w:p>
        </w:tc>
        <w:tc>
          <w:tcPr>
            <w:tcW w:w="1978"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2CE6466E" w14:textId="77777777" w:rsidR="00B6272F" w:rsidRPr="007A5074" w:rsidRDefault="00B6272F" w:rsidP="002337CF">
            <w:pPr>
              <w:keepNext/>
              <w:rPr>
                <w:rFonts w:asciiTheme="minorHAnsi" w:hAnsiTheme="minorHAnsi"/>
                <w:bCs/>
              </w:rPr>
            </w:pPr>
            <w:r w:rsidRPr="007A5074">
              <w:rPr>
                <w:rFonts w:asciiTheme="minorHAnsi" w:hAnsiTheme="minorHAnsi"/>
                <w:bCs/>
                <w:szCs w:val="22"/>
              </w:rPr>
              <w:t>Period Performed</w:t>
            </w:r>
          </w:p>
        </w:tc>
        <w:tc>
          <w:tcPr>
            <w:tcW w:w="1314"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1928A72E" w14:textId="77777777" w:rsidR="00B6272F" w:rsidRPr="007A5074" w:rsidRDefault="00B6272F" w:rsidP="002337CF">
            <w:pPr>
              <w:keepNext/>
              <w:rPr>
                <w:rFonts w:asciiTheme="minorHAnsi" w:hAnsiTheme="minorHAnsi"/>
                <w:bCs/>
              </w:rPr>
            </w:pPr>
            <w:r>
              <w:rPr>
                <w:rFonts w:asciiTheme="minorHAnsi" w:hAnsiTheme="minorHAnsi"/>
                <w:bCs/>
                <w:szCs w:val="22"/>
              </w:rPr>
              <w:t>Email &amp; Phone #</w:t>
            </w:r>
          </w:p>
        </w:tc>
      </w:tr>
      <w:tr w:rsidR="00B6272F" w:rsidRPr="00066AEB" w14:paraId="2C6EFC44" w14:textId="77777777" w:rsidTr="002337CF">
        <w:trPr>
          <w:cantSplit/>
          <w:trHeight w:val="447"/>
          <w:jc w:val="center"/>
        </w:trPr>
        <w:tc>
          <w:tcPr>
            <w:tcW w:w="3186" w:type="dxa"/>
            <w:tcBorders>
              <w:top w:val="single" w:sz="8" w:space="0" w:color="auto"/>
              <w:left w:val="single" w:sz="4" w:space="0" w:color="auto"/>
              <w:bottom w:val="single" w:sz="4" w:space="0" w:color="auto"/>
              <w:right w:val="single" w:sz="4" w:space="0" w:color="auto"/>
            </w:tcBorders>
          </w:tcPr>
          <w:p w14:paraId="39459F99" w14:textId="77777777" w:rsidR="00B6272F" w:rsidRPr="00066AEB" w:rsidRDefault="00B6272F" w:rsidP="002337CF">
            <w:pPr>
              <w:widowControl w:val="0"/>
              <w:tabs>
                <w:tab w:val="left" w:pos="-720"/>
                <w:tab w:val="left" w:pos="0"/>
              </w:tabs>
              <w:rPr>
                <w:rFonts w:asciiTheme="minorHAnsi" w:hAnsiTheme="minorHAnsi"/>
              </w:rPr>
            </w:pPr>
          </w:p>
        </w:tc>
        <w:tc>
          <w:tcPr>
            <w:tcW w:w="3926" w:type="dxa"/>
            <w:tcBorders>
              <w:top w:val="single" w:sz="8" w:space="0" w:color="auto"/>
              <w:left w:val="single" w:sz="4" w:space="0" w:color="auto"/>
              <w:bottom w:val="single" w:sz="4" w:space="0" w:color="auto"/>
              <w:right w:val="single" w:sz="4" w:space="0" w:color="auto"/>
            </w:tcBorders>
          </w:tcPr>
          <w:p w14:paraId="3F088926" w14:textId="77777777" w:rsidR="00B6272F" w:rsidRPr="00066AEB" w:rsidRDefault="00B6272F" w:rsidP="002337CF">
            <w:pPr>
              <w:widowControl w:val="0"/>
              <w:tabs>
                <w:tab w:val="left" w:pos="-720"/>
                <w:tab w:val="left" w:pos="0"/>
              </w:tabs>
              <w:rPr>
                <w:rFonts w:asciiTheme="minorHAnsi" w:hAnsiTheme="minorHAnsi"/>
              </w:rPr>
            </w:pPr>
          </w:p>
        </w:tc>
        <w:tc>
          <w:tcPr>
            <w:tcW w:w="1978" w:type="dxa"/>
            <w:tcBorders>
              <w:top w:val="single" w:sz="8" w:space="0" w:color="auto"/>
              <w:left w:val="single" w:sz="4" w:space="0" w:color="auto"/>
              <w:bottom w:val="single" w:sz="4" w:space="0" w:color="auto"/>
              <w:right w:val="single" w:sz="4" w:space="0" w:color="auto"/>
            </w:tcBorders>
          </w:tcPr>
          <w:p w14:paraId="4582451B" w14:textId="77777777" w:rsidR="00B6272F" w:rsidRPr="00066AEB" w:rsidRDefault="00B6272F" w:rsidP="002337CF">
            <w:pPr>
              <w:widowControl w:val="0"/>
              <w:tabs>
                <w:tab w:val="left" w:pos="-720"/>
                <w:tab w:val="left" w:pos="0"/>
              </w:tabs>
              <w:rPr>
                <w:rFonts w:asciiTheme="minorHAnsi" w:hAnsiTheme="minorHAnsi"/>
              </w:rPr>
            </w:pPr>
          </w:p>
        </w:tc>
        <w:tc>
          <w:tcPr>
            <w:tcW w:w="1314" w:type="dxa"/>
            <w:tcBorders>
              <w:top w:val="single" w:sz="8" w:space="0" w:color="auto"/>
              <w:left w:val="single" w:sz="4" w:space="0" w:color="auto"/>
              <w:bottom w:val="single" w:sz="4" w:space="0" w:color="auto"/>
              <w:right w:val="single" w:sz="4" w:space="0" w:color="auto"/>
            </w:tcBorders>
          </w:tcPr>
          <w:p w14:paraId="31A1EF88" w14:textId="77777777" w:rsidR="00B6272F" w:rsidRPr="00066AEB" w:rsidRDefault="00B6272F" w:rsidP="002337CF">
            <w:pPr>
              <w:widowControl w:val="0"/>
              <w:tabs>
                <w:tab w:val="left" w:pos="-720"/>
                <w:tab w:val="left" w:pos="0"/>
              </w:tabs>
              <w:rPr>
                <w:rFonts w:asciiTheme="minorHAnsi" w:hAnsiTheme="minorHAnsi"/>
              </w:rPr>
            </w:pPr>
          </w:p>
        </w:tc>
      </w:tr>
      <w:tr w:rsidR="00B6272F" w:rsidRPr="007A5074" w14:paraId="3088F995" w14:textId="77777777" w:rsidTr="002337CF">
        <w:trPr>
          <w:cantSplit/>
          <w:trHeight w:val="31"/>
          <w:jc w:val="center"/>
        </w:trPr>
        <w:tc>
          <w:tcPr>
            <w:tcW w:w="10404" w:type="dxa"/>
            <w:gridSpan w:val="4"/>
            <w:tcBorders>
              <w:top w:val="single" w:sz="4" w:space="0" w:color="auto"/>
              <w:left w:val="single" w:sz="4" w:space="0" w:color="auto"/>
              <w:bottom w:val="nil"/>
              <w:right w:val="single" w:sz="4" w:space="0" w:color="auto"/>
            </w:tcBorders>
            <w:shd w:val="clear" w:color="auto" w:fill="auto"/>
          </w:tcPr>
          <w:p w14:paraId="38D07799" w14:textId="77777777" w:rsidR="00B6272F" w:rsidRPr="007A5074" w:rsidRDefault="00B6272F" w:rsidP="002337CF">
            <w:pPr>
              <w:widowControl w:val="0"/>
              <w:tabs>
                <w:tab w:val="left" w:pos="-720"/>
                <w:tab w:val="left" w:pos="0"/>
              </w:tabs>
              <w:rPr>
                <w:rFonts w:asciiTheme="minorHAnsi" w:hAnsiTheme="minorHAnsi"/>
                <w:u w:val="single"/>
              </w:rPr>
            </w:pPr>
            <w:r w:rsidRPr="007A5074">
              <w:rPr>
                <w:rFonts w:asciiTheme="minorHAnsi" w:hAnsiTheme="minorHAnsi"/>
                <w:u w:val="single"/>
              </w:rPr>
              <w:t>Scope of Work, Description &amp; Size of Company</w:t>
            </w:r>
            <w:r>
              <w:rPr>
                <w:rFonts w:asciiTheme="minorHAnsi" w:hAnsiTheme="minorHAnsi"/>
                <w:u w:val="single"/>
              </w:rPr>
              <w:t>:</w:t>
            </w:r>
          </w:p>
        </w:tc>
      </w:tr>
      <w:tr w:rsidR="00B6272F" w:rsidRPr="00066AEB" w14:paraId="1C3FAC08" w14:textId="77777777" w:rsidTr="002337CF">
        <w:trPr>
          <w:cantSplit/>
          <w:trHeight w:val="31"/>
          <w:jc w:val="center"/>
        </w:trPr>
        <w:tc>
          <w:tcPr>
            <w:tcW w:w="10404" w:type="dxa"/>
            <w:gridSpan w:val="4"/>
            <w:tcBorders>
              <w:top w:val="nil"/>
              <w:left w:val="single" w:sz="4" w:space="0" w:color="auto"/>
              <w:bottom w:val="single" w:sz="18" w:space="0" w:color="auto"/>
              <w:right w:val="single" w:sz="4" w:space="0" w:color="auto"/>
            </w:tcBorders>
          </w:tcPr>
          <w:p w14:paraId="11DB8A2B" w14:textId="77777777" w:rsidR="00B6272F" w:rsidRPr="00066AEB" w:rsidRDefault="00B6272F" w:rsidP="002337CF">
            <w:pPr>
              <w:widowControl w:val="0"/>
              <w:tabs>
                <w:tab w:val="left" w:pos="-720"/>
                <w:tab w:val="left" w:pos="0"/>
              </w:tabs>
              <w:rPr>
                <w:rFonts w:asciiTheme="minorHAnsi" w:hAnsiTheme="minorHAnsi"/>
              </w:rPr>
            </w:pPr>
          </w:p>
          <w:p w14:paraId="2E506093" w14:textId="77777777" w:rsidR="00B6272F" w:rsidRDefault="00B6272F" w:rsidP="002337CF">
            <w:pPr>
              <w:widowControl w:val="0"/>
              <w:tabs>
                <w:tab w:val="left" w:pos="-720"/>
                <w:tab w:val="left" w:pos="0"/>
              </w:tabs>
              <w:rPr>
                <w:rFonts w:asciiTheme="minorHAnsi" w:hAnsiTheme="minorHAnsi"/>
              </w:rPr>
            </w:pPr>
          </w:p>
          <w:p w14:paraId="5C95AFC8" w14:textId="77777777" w:rsidR="00B6272F" w:rsidRPr="00066AEB" w:rsidRDefault="00B6272F" w:rsidP="002337CF">
            <w:pPr>
              <w:widowControl w:val="0"/>
              <w:tabs>
                <w:tab w:val="left" w:pos="-720"/>
                <w:tab w:val="left" w:pos="0"/>
              </w:tabs>
              <w:rPr>
                <w:rFonts w:asciiTheme="minorHAnsi" w:hAnsiTheme="minorHAnsi"/>
              </w:rPr>
            </w:pPr>
          </w:p>
          <w:p w14:paraId="75857753" w14:textId="77777777" w:rsidR="00B6272F" w:rsidRPr="00066AEB" w:rsidRDefault="00B6272F" w:rsidP="002337CF">
            <w:pPr>
              <w:widowControl w:val="0"/>
              <w:tabs>
                <w:tab w:val="left" w:pos="-720"/>
                <w:tab w:val="left" w:pos="0"/>
              </w:tabs>
              <w:rPr>
                <w:rFonts w:asciiTheme="minorHAnsi" w:hAnsiTheme="minorHAnsi"/>
              </w:rPr>
            </w:pPr>
          </w:p>
        </w:tc>
      </w:tr>
      <w:tr w:rsidR="00B6272F" w:rsidRPr="00C25650" w14:paraId="6496C668" w14:textId="77777777" w:rsidTr="002337CF">
        <w:trPr>
          <w:cantSplit/>
          <w:trHeight w:val="108"/>
          <w:jc w:val="center"/>
        </w:trPr>
        <w:tc>
          <w:tcPr>
            <w:tcW w:w="3186" w:type="dxa"/>
            <w:tcBorders>
              <w:top w:val="single" w:sz="18" w:space="0" w:color="auto"/>
              <w:left w:val="nil"/>
              <w:bottom w:val="single" w:sz="18" w:space="0" w:color="auto"/>
              <w:right w:val="nil"/>
            </w:tcBorders>
            <w:shd w:val="clear" w:color="auto" w:fill="auto"/>
            <w:vAlign w:val="center"/>
          </w:tcPr>
          <w:p w14:paraId="51B77291" w14:textId="77777777" w:rsidR="00B6272F" w:rsidRPr="00C25650" w:rsidRDefault="00B6272F" w:rsidP="002337CF">
            <w:pPr>
              <w:widowControl w:val="0"/>
              <w:tabs>
                <w:tab w:val="left" w:pos="-720"/>
                <w:tab w:val="left" w:pos="0"/>
              </w:tabs>
              <w:ind w:left="360"/>
              <w:rPr>
                <w:rFonts w:asciiTheme="minorHAnsi" w:hAnsiTheme="minorHAnsi"/>
                <w:bCs/>
                <w:sz w:val="16"/>
                <w:szCs w:val="16"/>
              </w:rPr>
            </w:pPr>
          </w:p>
        </w:tc>
        <w:tc>
          <w:tcPr>
            <w:tcW w:w="3926" w:type="dxa"/>
            <w:tcBorders>
              <w:top w:val="single" w:sz="18" w:space="0" w:color="auto"/>
              <w:left w:val="nil"/>
              <w:bottom w:val="single" w:sz="18" w:space="0" w:color="auto"/>
              <w:right w:val="nil"/>
            </w:tcBorders>
            <w:shd w:val="clear" w:color="auto" w:fill="auto"/>
            <w:vAlign w:val="center"/>
          </w:tcPr>
          <w:p w14:paraId="05B2FF58" w14:textId="77777777" w:rsidR="00B6272F" w:rsidRPr="00C25650" w:rsidRDefault="00B6272F" w:rsidP="002337CF">
            <w:pPr>
              <w:pStyle w:val="Header"/>
              <w:keepNext/>
              <w:rPr>
                <w:rFonts w:asciiTheme="minorHAnsi" w:hAnsiTheme="minorHAnsi"/>
                <w:bCs/>
                <w:sz w:val="16"/>
                <w:szCs w:val="16"/>
              </w:rPr>
            </w:pPr>
          </w:p>
        </w:tc>
        <w:tc>
          <w:tcPr>
            <w:tcW w:w="1978" w:type="dxa"/>
            <w:tcBorders>
              <w:top w:val="single" w:sz="18" w:space="0" w:color="auto"/>
              <w:left w:val="nil"/>
              <w:bottom w:val="single" w:sz="18" w:space="0" w:color="auto"/>
              <w:right w:val="nil"/>
            </w:tcBorders>
            <w:shd w:val="clear" w:color="auto" w:fill="auto"/>
            <w:vAlign w:val="center"/>
          </w:tcPr>
          <w:p w14:paraId="3EFA7E34" w14:textId="77777777" w:rsidR="00B6272F" w:rsidRPr="00C25650" w:rsidRDefault="00B6272F" w:rsidP="002337CF">
            <w:pPr>
              <w:keepNext/>
              <w:rPr>
                <w:rFonts w:asciiTheme="minorHAnsi" w:hAnsiTheme="minorHAnsi"/>
                <w:bCs/>
                <w:sz w:val="16"/>
                <w:szCs w:val="16"/>
              </w:rPr>
            </w:pPr>
          </w:p>
        </w:tc>
        <w:tc>
          <w:tcPr>
            <w:tcW w:w="1314" w:type="dxa"/>
            <w:tcBorders>
              <w:top w:val="single" w:sz="18" w:space="0" w:color="auto"/>
              <w:left w:val="nil"/>
              <w:bottom w:val="single" w:sz="18" w:space="0" w:color="auto"/>
              <w:right w:val="nil"/>
            </w:tcBorders>
            <w:shd w:val="clear" w:color="auto" w:fill="auto"/>
            <w:vAlign w:val="center"/>
          </w:tcPr>
          <w:p w14:paraId="2AC86350" w14:textId="77777777" w:rsidR="00B6272F" w:rsidRPr="00C25650" w:rsidRDefault="00B6272F" w:rsidP="002337CF">
            <w:pPr>
              <w:keepNext/>
              <w:rPr>
                <w:rFonts w:asciiTheme="minorHAnsi" w:hAnsiTheme="minorHAnsi"/>
                <w:bCs/>
                <w:sz w:val="16"/>
                <w:szCs w:val="16"/>
              </w:rPr>
            </w:pPr>
          </w:p>
        </w:tc>
      </w:tr>
      <w:tr w:rsidR="00B6272F" w:rsidRPr="007A5074" w14:paraId="0E3E1538" w14:textId="77777777" w:rsidTr="002337CF">
        <w:trPr>
          <w:cantSplit/>
          <w:trHeight w:val="423"/>
          <w:jc w:val="center"/>
        </w:trPr>
        <w:tc>
          <w:tcPr>
            <w:tcW w:w="3186"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07467587" w14:textId="77777777" w:rsidR="00B6272F" w:rsidRPr="007A5074" w:rsidRDefault="00B6272F" w:rsidP="00DF50E9">
            <w:pPr>
              <w:widowControl w:val="0"/>
              <w:numPr>
                <w:ilvl w:val="0"/>
                <w:numId w:val="10"/>
              </w:numPr>
              <w:tabs>
                <w:tab w:val="left" w:pos="-720"/>
                <w:tab w:val="left" w:pos="0"/>
              </w:tabs>
              <w:rPr>
                <w:rFonts w:asciiTheme="minorHAnsi" w:hAnsiTheme="minorHAnsi"/>
                <w:bCs/>
              </w:rPr>
            </w:pPr>
            <w:r w:rsidRPr="007A5074">
              <w:rPr>
                <w:rFonts w:asciiTheme="minorHAnsi" w:hAnsiTheme="minorHAnsi"/>
                <w:bCs/>
                <w:szCs w:val="22"/>
              </w:rPr>
              <w:t xml:space="preserve">Contact </w:t>
            </w:r>
            <w:r>
              <w:rPr>
                <w:rFonts w:asciiTheme="minorHAnsi" w:hAnsiTheme="minorHAnsi"/>
                <w:bCs/>
                <w:szCs w:val="22"/>
              </w:rPr>
              <w:t>Name and Title</w:t>
            </w:r>
          </w:p>
        </w:tc>
        <w:tc>
          <w:tcPr>
            <w:tcW w:w="3926"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3517652E" w14:textId="77777777" w:rsidR="00B6272F" w:rsidRPr="007A5074" w:rsidRDefault="00B6272F" w:rsidP="002337CF">
            <w:pPr>
              <w:pStyle w:val="Header"/>
              <w:keepNext/>
              <w:rPr>
                <w:rFonts w:asciiTheme="minorHAnsi" w:hAnsiTheme="minorHAnsi"/>
                <w:bCs/>
              </w:rPr>
            </w:pPr>
            <w:r w:rsidRPr="007A5074">
              <w:rPr>
                <w:rFonts w:asciiTheme="minorHAnsi" w:hAnsiTheme="minorHAnsi"/>
                <w:bCs/>
                <w:szCs w:val="22"/>
              </w:rPr>
              <w:t>Company Name &amp; Address</w:t>
            </w:r>
          </w:p>
        </w:tc>
        <w:tc>
          <w:tcPr>
            <w:tcW w:w="1978"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5D9164D5" w14:textId="77777777" w:rsidR="00B6272F" w:rsidRPr="007A5074" w:rsidRDefault="00B6272F" w:rsidP="002337CF">
            <w:pPr>
              <w:keepNext/>
              <w:rPr>
                <w:rFonts w:asciiTheme="minorHAnsi" w:hAnsiTheme="minorHAnsi"/>
                <w:bCs/>
              </w:rPr>
            </w:pPr>
            <w:r w:rsidRPr="007A5074">
              <w:rPr>
                <w:rFonts w:asciiTheme="minorHAnsi" w:hAnsiTheme="minorHAnsi"/>
                <w:bCs/>
                <w:szCs w:val="22"/>
              </w:rPr>
              <w:t>Period Performed</w:t>
            </w:r>
          </w:p>
        </w:tc>
        <w:tc>
          <w:tcPr>
            <w:tcW w:w="1314" w:type="dxa"/>
            <w:tcBorders>
              <w:top w:val="single" w:sz="18" w:space="0" w:color="auto"/>
              <w:left w:val="single" w:sz="8" w:space="0" w:color="auto"/>
              <w:bottom w:val="single" w:sz="8" w:space="0" w:color="auto"/>
              <w:right w:val="single" w:sz="8" w:space="0" w:color="auto"/>
            </w:tcBorders>
            <w:shd w:val="clear" w:color="auto" w:fill="DBE5F1" w:themeFill="accent1" w:themeFillTint="33"/>
            <w:vAlign w:val="center"/>
            <w:hideMark/>
          </w:tcPr>
          <w:p w14:paraId="2DD63864" w14:textId="77777777" w:rsidR="00B6272F" w:rsidRPr="007A5074" w:rsidRDefault="00B6272F" w:rsidP="002337CF">
            <w:pPr>
              <w:keepNext/>
              <w:rPr>
                <w:rFonts w:asciiTheme="minorHAnsi" w:hAnsiTheme="minorHAnsi"/>
                <w:bCs/>
              </w:rPr>
            </w:pPr>
            <w:r>
              <w:rPr>
                <w:rFonts w:asciiTheme="minorHAnsi" w:hAnsiTheme="minorHAnsi"/>
                <w:bCs/>
                <w:szCs w:val="22"/>
              </w:rPr>
              <w:t>Email &amp; Phone #</w:t>
            </w:r>
          </w:p>
        </w:tc>
      </w:tr>
      <w:tr w:rsidR="00B6272F" w:rsidRPr="00066AEB" w14:paraId="56093F1E" w14:textId="77777777" w:rsidTr="002337CF">
        <w:trPr>
          <w:cantSplit/>
          <w:trHeight w:val="447"/>
          <w:jc w:val="center"/>
        </w:trPr>
        <w:tc>
          <w:tcPr>
            <w:tcW w:w="3186" w:type="dxa"/>
            <w:tcBorders>
              <w:top w:val="single" w:sz="8" w:space="0" w:color="auto"/>
              <w:left w:val="single" w:sz="4" w:space="0" w:color="auto"/>
              <w:bottom w:val="single" w:sz="4" w:space="0" w:color="auto"/>
              <w:right w:val="single" w:sz="4" w:space="0" w:color="auto"/>
            </w:tcBorders>
          </w:tcPr>
          <w:p w14:paraId="7EC0C45B" w14:textId="77777777" w:rsidR="00B6272F" w:rsidRPr="00066AEB" w:rsidRDefault="00B6272F" w:rsidP="002337CF">
            <w:pPr>
              <w:widowControl w:val="0"/>
              <w:tabs>
                <w:tab w:val="left" w:pos="-720"/>
                <w:tab w:val="left" w:pos="0"/>
              </w:tabs>
              <w:rPr>
                <w:rFonts w:asciiTheme="minorHAnsi" w:hAnsiTheme="minorHAnsi"/>
              </w:rPr>
            </w:pPr>
          </w:p>
        </w:tc>
        <w:tc>
          <w:tcPr>
            <w:tcW w:w="3926" w:type="dxa"/>
            <w:tcBorders>
              <w:top w:val="single" w:sz="8" w:space="0" w:color="auto"/>
              <w:left w:val="single" w:sz="4" w:space="0" w:color="auto"/>
              <w:bottom w:val="single" w:sz="4" w:space="0" w:color="auto"/>
              <w:right w:val="single" w:sz="4" w:space="0" w:color="auto"/>
            </w:tcBorders>
          </w:tcPr>
          <w:p w14:paraId="4439CE0B" w14:textId="77777777" w:rsidR="00B6272F" w:rsidRPr="00066AEB" w:rsidRDefault="00B6272F" w:rsidP="002337CF">
            <w:pPr>
              <w:widowControl w:val="0"/>
              <w:tabs>
                <w:tab w:val="left" w:pos="-720"/>
                <w:tab w:val="left" w:pos="0"/>
              </w:tabs>
              <w:rPr>
                <w:rFonts w:asciiTheme="minorHAnsi" w:hAnsiTheme="minorHAnsi"/>
              </w:rPr>
            </w:pPr>
          </w:p>
        </w:tc>
        <w:tc>
          <w:tcPr>
            <w:tcW w:w="1978" w:type="dxa"/>
            <w:tcBorders>
              <w:top w:val="single" w:sz="8" w:space="0" w:color="auto"/>
              <w:left w:val="single" w:sz="4" w:space="0" w:color="auto"/>
              <w:bottom w:val="single" w:sz="4" w:space="0" w:color="auto"/>
              <w:right w:val="single" w:sz="4" w:space="0" w:color="auto"/>
            </w:tcBorders>
          </w:tcPr>
          <w:p w14:paraId="78A266EA" w14:textId="77777777" w:rsidR="00B6272F" w:rsidRPr="00066AEB" w:rsidRDefault="00B6272F" w:rsidP="002337CF">
            <w:pPr>
              <w:widowControl w:val="0"/>
              <w:tabs>
                <w:tab w:val="left" w:pos="-720"/>
                <w:tab w:val="left" w:pos="0"/>
              </w:tabs>
              <w:rPr>
                <w:rFonts w:asciiTheme="minorHAnsi" w:hAnsiTheme="minorHAnsi"/>
              </w:rPr>
            </w:pPr>
          </w:p>
        </w:tc>
        <w:tc>
          <w:tcPr>
            <w:tcW w:w="1314" w:type="dxa"/>
            <w:tcBorders>
              <w:top w:val="single" w:sz="8" w:space="0" w:color="auto"/>
              <w:left w:val="single" w:sz="4" w:space="0" w:color="auto"/>
              <w:bottom w:val="single" w:sz="4" w:space="0" w:color="auto"/>
              <w:right w:val="single" w:sz="4" w:space="0" w:color="auto"/>
            </w:tcBorders>
          </w:tcPr>
          <w:p w14:paraId="095326EE" w14:textId="77777777" w:rsidR="00B6272F" w:rsidRPr="00066AEB" w:rsidRDefault="00B6272F" w:rsidP="002337CF">
            <w:pPr>
              <w:widowControl w:val="0"/>
              <w:tabs>
                <w:tab w:val="left" w:pos="-720"/>
                <w:tab w:val="left" w:pos="0"/>
              </w:tabs>
              <w:rPr>
                <w:rFonts w:asciiTheme="minorHAnsi" w:hAnsiTheme="minorHAnsi"/>
              </w:rPr>
            </w:pPr>
          </w:p>
        </w:tc>
      </w:tr>
      <w:tr w:rsidR="00B6272F" w:rsidRPr="00066AEB" w14:paraId="66F22052" w14:textId="77777777" w:rsidTr="002337CF">
        <w:trPr>
          <w:cantSplit/>
          <w:trHeight w:val="31"/>
          <w:jc w:val="center"/>
        </w:trPr>
        <w:tc>
          <w:tcPr>
            <w:tcW w:w="10404" w:type="dxa"/>
            <w:gridSpan w:val="4"/>
            <w:tcBorders>
              <w:top w:val="single" w:sz="4" w:space="0" w:color="auto"/>
              <w:left w:val="single" w:sz="4" w:space="0" w:color="auto"/>
              <w:bottom w:val="nil"/>
              <w:right w:val="single" w:sz="4" w:space="0" w:color="auto"/>
            </w:tcBorders>
            <w:shd w:val="clear" w:color="auto" w:fill="auto"/>
          </w:tcPr>
          <w:p w14:paraId="3BC746C1" w14:textId="77777777" w:rsidR="00B6272F" w:rsidRPr="007A5074" w:rsidRDefault="00B6272F" w:rsidP="002337CF">
            <w:pPr>
              <w:widowControl w:val="0"/>
              <w:tabs>
                <w:tab w:val="left" w:pos="-720"/>
                <w:tab w:val="left" w:pos="0"/>
              </w:tabs>
              <w:rPr>
                <w:rFonts w:asciiTheme="minorHAnsi" w:hAnsiTheme="minorHAnsi"/>
                <w:u w:val="single"/>
              </w:rPr>
            </w:pPr>
            <w:r w:rsidRPr="007A5074">
              <w:rPr>
                <w:rFonts w:asciiTheme="minorHAnsi" w:hAnsiTheme="minorHAnsi"/>
                <w:u w:val="single"/>
              </w:rPr>
              <w:t>Scope of Work, Description &amp; Size of Company</w:t>
            </w:r>
            <w:r>
              <w:rPr>
                <w:rFonts w:asciiTheme="minorHAnsi" w:hAnsiTheme="minorHAnsi"/>
                <w:u w:val="single"/>
              </w:rPr>
              <w:t>:</w:t>
            </w:r>
          </w:p>
        </w:tc>
      </w:tr>
      <w:tr w:rsidR="00B6272F" w:rsidRPr="00066AEB" w14:paraId="23332E73" w14:textId="77777777" w:rsidTr="002337CF">
        <w:trPr>
          <w:cantSplit/>
          <w:trHeight w:val="31"/>
          <w:jc w:val="center"/>
        </w:trPr>
        <w:tc>
          <w:tcPr>
            <w:tcW w:w="10404" w:type="dxa"/>
            <w:gridSpan w:val="4"/>
            <w:tcBorders>
              <w:top w:val="nil"/>
              <w:left w:val="single" w:sz="4" w:space="0" w:color="auto"/>
              <w:bottom w:val="single" w:sz="18" w:space="0" w:color="auto"/>
              <w:right w:val="single" w:sz="4" w:space="0" w:color="auto"/>
            </w:tcBorders>
          </w:tcPr>
          <w:p w14:paraId="71CECB31" w14:textId="77777777" w:rsidR="00B6272F" w:rsidRPr="00066AEB" w:rsidRDefault="00B6272F" w:rsidP="002337CF">
            <w:pPr>
              <w:widowControl w:val="0"/>
              <w:tabs>
                <w:tab w:val="left" w:pos="-720"/>
                <w:tab w:val="left" w:pos="0"/>
              </w:tabs>
              <w:rPr>
                <w:rFonts w:asciiTheme="minorHAnsi" w:hAnsiTheme="minorHAnsi"/>
              </w:rPr>
            </w:pPr>
          </w:p>
          <w:p w14:paraId="25561C1A" w14:textId="77777777" w:rsidR="00B6272F" w:rsidRDefault="00B6272F" w:rsidP="002337CF">
            <w:pPr>
              <w:widowControl w:val="0"/>
              <w:tabs>
                <w:tab w:val="left" w:pos="-720"/>
                <w:tab w:val="left" w:pos="0"/>
              </w:tabs>
              <w:rPr>
                <w:rFonts w:asciiTheme="minorHAnsi" w:hAnsiTheme="minorHAnsi"/>
              </w:rPr>
            </w:pPr>
          </w:p>
          <w:p w14:paraId="7380CA50" w14:textId="77777777" w:rsidR="00B6272F" w:rsidRPr="00066AEB" w:rsidRDefault="00B6272F" w:rsidP="002337CF">
            <w:pPr>
              <w:widowControl w:val="0"/>
              <w:tabs>
                <w:tab w:val="left" w:pos="-720"/>
                <w:tab w:val="left" w:pos="0"/>
              </w:tabs>
              <w:rPr>
                <w:rFonts w:asciiTheme="minorHAnsi" w:hAnsiTheme="minorHAnsi"/>
              </w:rPr>
            </w:pPr>
          </w:p>
          <w:p w14:paraId="2EDE5A19" w14:textId="77777777" w:rsidR="00B6272F" w:rsidRPr="00066AEB" w:rsidRDefault="00B6272F" w:rsidP="002337CF">
            <w:pPr>
              <w:widowControl w:val="0"/>
              <w:tabs>
                <w:tab w:val="left" w:pos="-720"/>
                <w:tab w:val="left" w:pos="0"/>
              </w:tabs>
              <w:rPr>
                <w:rFonts w:asciiTheme="minorHAnsi" w:hAnsiTheme="minorHAnsi"/>
              </w:rPr>
            </w:pPr>
          </w:p>
        </w:tc>
      </w:tr>
    </w:tbl>
    <w:p w14:paraId="7D89C28C" w14:textId="77777777" w:rsidR="00B6272F" w:rsidRDefault="00B6272F" w:rsidP="00B6272F">
      <w:pPr>
        <w:spacing w:line="276" w:lineRule="auto"/>
        <w:ind w:left="360"/>
        <w:rPr>
          <w:rFonts w:ascii="Calibri" w:hAnsi="Calibri"/>
          <w:b/>
          <w:bCs/>
          <w:caps/>
        </w:rPr>
      </w:pPr>
    </w:p>
    <w:p w14:paraId="28F96DB8" w14:textId="77777777" w:rsidR="00B6272F" w:rsidRPr="006061F3" w:rsidRDefault="00B6272F" w:rsidP="00DF50E9">
      <w:pPr>
        <w:numPr>
          <w:ilvl w:val="0"/>
          <w:numId w:val="2"/>
        </w:numPr>
        <w:spacing w:line="276" w:lineRule="auto"/>
        <w:rPr>
          <w:rFonts w:ascii="Calibri" w:hAnsi="Calibri"/>
          <w:b/>
          <w:bCs/>
          <w:caps/>
        </w:rPr>
      </w:pPr>
      <w:r w:rsidRPr="006061F3">
        <w:rPr>
          <w:rFonts w:ascii="Calibri" w:hAnsi="Calibri"/>
          <w:b/>
          <w:bCs/>
          <w:caps/>
        </w:rPr>
        <w:t xml:space="preserve">Contract Termination for Default  </w:t>
      </w:r>
    </w:p>
    <w:p w14:paraId="03F3053D" w14:textId="77777777" w:rsidR="00B6272F" w:rsidRPr="006061F3" w:rsidRDefault="00B6272F" w:rsidP="00B6272F">
      <w:pPr>
        <w:spacing w:before="120"/>
        <w:ind w:left="360"/>
        <w:rPr>
          <w:rFonts w:ascii="Calibri" w:hAnsi="Calibri"/>
        </w:rPr>
      </w:pPr>
      <w:r w:rsidRPr="006061F3">
        <w:rPr>
          <w:rFonts w:ascii="Calibri" w:hAnsi="Calibri"/>
        </w:rPr>
        <w:t>Have you had a contract terminated for default in the last five years?  Termination for default is defined as notice to stop performance which was delivered to the Bidder due to the Bidder's non-performance or poor performance and the issue of performance was either not litigated due to inaction on the part of the Bidder; or litigated and determined that the Bidder was in default.</w:t>
      </w:r>
    </w:p>
    <w:p w14:paraId="1D1C9D06" w14:textId="77777777" w:rsidR="00B6272F" w:rsidRPr="006D7BE2" w:rsidRDefault="00B6272F" w:rsidP="00B6272F">
      <w:pPr>
        <w:spacing w:before="120"/>
        <w:ind w:left="1080"/>
        <w:rPr>
          <w:rFonts w:ascii="Calibri" w:hAnsi="Calibri"/>
          <w:u w:val="single"/>
        </w:rPr>
      </w:pPr>
      <w:r>
        <w:rPr>
          <w:rFonts w:ascii="Calibri" w:hAnsi="Calibri"/>
        </w:rPr>
        <w:t xml:space="preserve">Yes  </w:t>
      </w:r>
      <w:sdt>
        <w:sdtPr>
          <w:rPr>
            <w:bCs/>
            <w:sz w:val="20"/>
            <w:szCs w:val="20"/>
          </w:rPr>
          <w:id w:val="624737755"/>
          <w14:checkbox>
            <w14:checked w14:val="0"/>
            <w14:checkedState w14:val="2612" w14:font="MS Gothic"/>
            <w14:uncheckedState w14:val="2610" w14:font="MS Gothic"/>
          </w14:checkbox>
        </w:sdtPr>
        <w:sdtContent>
          <w:r w:rsidRPr="00014DAF">
            <w:rPr>
              <w:rFonts w:ascii="MS Gothic" w:eastAsia="MS Gothic" w:hAnsi="MS Gothic" w:hint="eastAsia"/>
              <w:bCs/>
              <w:sz w:val="20"/>
              <w:szCs w:val="20"/>
            </w:rPr>
            <w:t>☐</w:t>
          </w:r>
        </w:sdtContent>
      </w:sdt>
      <w:r w:rsidRPr="008653AD">
        <w:rPr>
          <w:rFonts w:ascii="Calibri" w:hAnsi="Calibri"/>
        </w:rPr>
        <w:tab/>
      </w:r>
      <w:r>
        <w:rPr>
          <w:rFonts w:ascii="Calibri" w:hAnsi="Calibri"/>
        </w:rPr>
        <w:t xml:space="preserve">No  </w:t>
      </w:r>
      <w:sdt>
        <w:sdtPr>
          <w:rPr>
            <w:bCs/>
            <w:sz w:val="20"/>
            <w:szCs w:val="20"/>
          </w:rPr>
          <w:id w:val="-524877855"/>
          <w14:checkbox>
            <w14:checked w14:val="0"/>
            <w14:checkedState w14:val="2612" w14:font="MS Gothic"/>
            <w14:uncheckedState w14:val="2610" w14:font="MS Gothic"/>
          </w14:checkbox>
        </w:sdtPr>
        <w:sdtContent>
          <w:r w:rsidRPr="00014DAF">
            <w:rPr>
              <w:rFonts w:ascii="MS Gothic" w:eastAsia="MS Gothic" w:hAnsi="MS Gothic" w:hint="eastAsia"/>
              <w:bCs/>
              <w:sz w:val="20"/>
              <w:szCs w:val="20"/>
            </w:rPr>
            <w:t>☐</w:t>
          </w:r>
        </w:sdtContent>
      </w:sdt>
    </w:p>
    <w:p w14:paraId="6DC0BAEE" w14:textId="77777777" w:rsidR="00B6272F" w:rsidRPr="006061F3" w:rsidRDefault="00B6272F" w:rsidP="00B6272F">
      <w:pPr>
        <w:ind w:left="360"/>
        <w:rPr>
          <w:rFonts w:ascii="Calibri" w:hAnsi="Calibri"/>
        </w:rPr>
      </w:pPr>
    </w:p>
    <w:p w14:paraId="15D02ECE" w14:textId="77777777" w:rsidR="00B6272F" w:rsidRPr="006061F3" w:rsidRDefault="00B6272F" w:rsidP="00B6272F">
      <w:pPr>
        <w:ind w:left="360"/>
        <w:rPr>
          <w:rFonts w:ascii="Calibri" w:hAnsi="Calibri"/>
        </w:rPr>
      </w:pPr>
      <w:r w:rsidRPr="006061F3">
        <w:rPr>
          <w:rFonts w:ascii="Calibri" w:hAnsi="Calibri"/>
        </w:rPr>
        <w:t>If you had a contract terminated for default in this period submit full details including the other party's name, address, and the phone number.  Present your position on the matter.  L&amp;I will evaluate the facts and may, at its sole discretion, reject the bid on the grounds of its past experience.</w:t>
      </w:r>
    </w:p>
    <w:p w14:paraId="6EA04F81" w14:textId="77777777" w:rsidR="00B6272F" w:rsidRPr="006061F3" w:rsidRDefault="00B6272F" w:rsidP="00B6272F">
      <w:pPr>
        <w:rPr>
          <w:rFonts w:ascii="Calibri" w:hAnsi="Calibri"/>
        </w:rPr>
      </w:pPr>
    </w:p>
    <w:p w14:paraId="1716EA52" w14:textId="77777777" w:rsidR="00B6272F" w:rsidRPr="006061F3" w:rsidRDefault="00B6272F" w:rsidP="00DF50E9">
      <w:pPr>
        <w:numPr>
          <w:ilvl w:val="0"/>
          <w:numId w:val="2"/>
        </w:numPr>
        <w:spacing w:line="276" w:lineRule="auto"/>
        <w:rPr>
          <w:rFonts w:ascii="Calibri" w:hAnsi="Calibri"/>
          <w:b/>
          <w:bCs/>
          <w:caps/>
        </w:rPr>
      </w:pPr>
      <w:r w:rsidRPr="006061F3">
        <w:rPr>
          <w:rFonts w:ascii="Calibri" w:hAnsi="Calibri"/>
          <w:b/>
          <w:bCs/>
          <w:caps/>
        </w:rPr>
        <w:t xml:space="preserve">Financial Viability/Stability  </w:t>
      </w:r>
    </w:p>
    <w:p w14:paraId="65281957" w14:textId="77777777" w:rsidR="00B6272F" w:rsidRPr="006061F3" w:rsidRDefault="00B6272F" w:rsidP="00B6272F">
      <w:pPr>
        <w:spacing w:before="120"/>
        <w:ind w:left="360"/>
        <w:rPr>
          <w:rFonts w:ascii="Calibri" w:hAnsi="Calibri"/>
        </w:rPr>
      </w:pPr>
      <w:r w:rsidRPr="006061F3">
        <w:rPr>
          <w:rFonts w:ascii="Calibri" w:hAnsi="Calibri"/>
        </w:rPr>
        <w:t xml:space="preserve">The Bidder must disclose any and all judgments, pending or expected litigation, or other real or potential financial reversals which might materially affect the viability or stability of the proposing organization; </w:t>
      </w:r>
      <w:r w:rsidRPr="006061F3">
        <w:rPr>
          <w:rFonts w:ascii="Calibri" w:hAnsi="Calibri"/>
          <w:u w:val="single"/>
        </w:rPr>
        <w:t>or warrant that no such condition is known to exist</w:t>
      </w:r>
      <w:r w:rsidRPr="006061F3">
        <w:rPr>
          <w:rFonts w:ascii="Calibri" w:hAnsi="Calibri"/>
        </w:rPr>
        <w:t>.  This information is needed only from the subsidiary or division if there is a parent company.</w:t>
      </w:r>
    </w:p>
    <w:p w14:paraId="4E60F85E" w14:textId="77777777" w:rsidR="00B6272F" w:rsidRPr="006061F3" w:rsidRDefault="00B6272F" w:rsidP="00B6272F">
      <w:pPr>
        <w:rPr>
          <w:rFonts w:ascii="Calibri" w:hAnsi="Calibri"/>
        </w:rPr>
      </w:pPr>
    </w:p>
    <w:p w14:paraId="79251F36" w14:textId="77777777" w:rsidR="00B6272F" w:rsidRPr="006061F3" w:rsidRDefault="00B6272F" w:rsidP="00DF50E9">
      <w:pPr>
        <w:numPr>
          <w:ilvl w:val="0"/>
          <w:numId w:val="2"/>
        </w:numPr>
        <w:spacing w:line="276" w:lineRule="auto"/>
        <w:rPr>
          <w:rFonts w:ascii="Calibri" w:hAnsi="Calibri"/>
          <w:b/>
          <w:bCs/>
          <w:caps/>
        </w:rPr>
      </w:pPr>
      <w:r w:rsidRPr="006061F3">
        <w:rPr>
          <w:rFonts w:ascii="Calibri" w:hAnsi="Calibri"/>
          <w:b/>
          <w:bCs/>
          <w:caps/>
        </w:rPr>
        <w:lastRenderedPageBreak/>
        <w:t>Conflict Of Interest Information</w:t>
      </w:r>
    </w:p>
    <w:p w14:paraId="202B5E7E" w14:textId="77777777" w:rsidR="00B6272F" w:rsidRPr="00E26868" w:rsidRDefault="00B6272F" w:rsidP="00DF50E9">
      <w:pPr>
        <w:numPr>
          <w:ilvl w:val="1"/>
          <w:numId w:val="2"/>
        </w:numPr>
        <w:spacing w:before="120" w:line="276" w:lineRule="auto"/>
        <w:ind w:left="1080" w:hanging="720"/>
        <w:rPr>
          <w:rFonts w:ascii="Calibri" w:hAnsi="Calibri"/>
          <w:u w:val="single"/>
        </w:rPr>
      </w:pPr>
      <w:r w:rsidRPr="006061F3">
        <w:rPr>
          <w:rFonts w:ascii="Calibri" w:hAnsi="Calibri"/>
        </w:rPr>
        <w:t>As of the date of this Response: Are you or do you employ or have as a principal officer or member</w:t>
      </w:r>
      <w:r w:rsidRPr="00E26868">
        <w:rPr>
          <w:rFonts w:ascii="Calibri" w:hAnsi="Calibri"/>
        </w:rPr>
        <w:t xml:space="preserve"> of your governing board, a </w:t>
      </w:r>
      <w:r w:rsidRPr="00E26868">
        <w:rPr>
          <w:rFonts w:ascii="Calibri" w:hAnsi="Calibri"/>
          <w:u w:val="single"/>
        </w:rPr>
        <w:t>current</w:t>
      </w:r>
      <w:r w:rsidRPr="00E26868">
        <w:rPr>
          <w:rFonts w:ascii="Calibri" w:hAnsi="Calibri"/>
        </w:rPr>
        <w:t xml:space="preserve"> employee of the State of Washington?</w:t>
      </w:r>
    </w:p>
    <w:p w14:paraId="3AD4D5A0" w14:textId="77777777" w:rsidR="00B6272F" w:rsidRPr="006D7BE2" w:rsidRDefault="00B6272F" w:rsidP="00B6272F">
      <w:pPr>
        <w:tabs>
          <w:tab w:val="left" w:pos="630"/>
        </w:tabs>
        <w:spacing w:before="120"/>
        <w:ind w:left="1440"/>
        <w:rPr>
          <w:rFonts w:ascii="Calibri" w:hAnsi="Calibri"/>
          <w:u w:val="single"/>
        </w:rPr>
      </w:pPr>
      <w:r>
        <w:rPr>
          <w:rFonts w:ascii="Calibri" w:hAnsi="Calibri"/>
        </w:rPr>
        <w:t xml:space="preserve">Yes  </w:t>
      </w:r>
      <w:sdt>
        <w:sdtPr>
          <w:rPr>
            <w:bCs/>
            <w:sz w:val="20"/>
            <w:szCs w:val="20"/>
          </w:rPr>
          <w:id w:val="-169334542"/>
          <w14:checkbox>
            <w14:checked w14:val="0"/>
            <w14:checkedState w14:val="2612" w14:font="MS Gothic"/>
            <w14:uncheckedState w14:val="2610" w14:font="MS Gothic"/>
          </w14:checkbox>
        </w:sdtPr>
        <w:sdtContent>
          <w:r w:rsidRPr="00014DAF">
            <w:rPr>
              <w:rFonts w:ascii="MS Gothic" w:eastAsia="MS Gothic" w:hAnsi="MS Gothic" w:hint="eastAsia"/>
              <w:bCs/>
              <w:sz w:val="20"/>
              <w:szCs w:val="20"/>
            </w:rPr>
            <w:t>☐</w:t>
          </w:r>
        </w:sdtContent>
      </w:sdt>
      <w:r w:rsidRPr="008653AD">
        <w:rPr>
          <w:rFonts w:ascii="Calibri" w:hAnsi="Calibri"/>
        </w:rPr>
        <w:tab/>
      </w:r>
      <w:r>
        <w:rPr>
          <w:rFonts w:ascii="Calibri" w:hAnsi="Calibri"/>
        </w:rPr>
        <w:tab/>
        <w:t xml:space="preserve">No  </w:t>
      </w:r>
      <w:sdt>
        <w:sdtPr>
          <w:rPr>
            <w:bCs/>
            <w:sz w:val="20"/>
            <w:szCs w:val="20"/>
          </w:rPr>
          <w:id w:val="1328637242"/>
          <w14:checkbox>
            <w14:checked w14:val="0"/>
            <w14:checkedState w14:val="2612" w14:font="MS Gothic"/>
            <w14:uncheckedState w14:val="2610" w14:font="MS Gothic"/>
          </w14:checkbox>
        </w:sdtPr>
        <w:sdtContent>
          <w:r w:rsidRPr="00014DAF">
            <w:rPr>
              <w:rFonts w:ascii="MS Gothic" w:eastAsia="MS Gothic" w:hAnsi="MS Gothic" w:hint="eastAsia"/>
              <w:bCs/>
              <w:sz w:val="20"/>
              <w:szCs w:val="20"/>
            </w:rPr>
            <w:t>☐</w:t>
          </w:r>
        </w:sdtContent>
      </w:sdt>
    </w:p>
    <w:p w14:paraId="12142A67" w14:textId="77777777" w:rsidR="00B6272F" w:rsidRPr="00E26868" w:rsidRDefault="00B6272F" w:rsidP="00B6272F">
      <w:pPr>
        <w:spacing w:line="276" w:lineRule="auto"/>
        <w:rPr>
          <w:rFonts w:ascii="Calibri" w:hAnsi="Calibri"/>
        </w:rPr>
      </w:pPr>
    </w:p>
    <w:p w14:paraId="2AAB6BA4" w14:textId="77777777" w:rsidR="00B6272F" w:rsidRPr="00E26868" w:rsidRDefault="00B6272F" w:rsidP="00DF50E9">
      <w:pPr>
        <w:numPr>
          <w:ilvl w:val="1"/>
          <w:numId w:val="2"/>
        </w:numPr>
        <w:spacing w:line="276" w:lineRule="auto"/>
        <w:ind w:left="1080" w:hanging="720"/>
        <w:rPr>
          <w:rFonts w:ascii="Calibri" w:hAnsi="Calibri"/>
          <w:u w:val="single"/>
        </w:rPr>
      </w:pPr>
      <w:r w:rsidRPr="00E26868">
        <w:rPr>
          <w:rFonts w:ascii="Calibri" w:hAnsi="Calibri"/>
        </w:rPr>
        <w:t xml:space="preserve">Are you or do you employ or have as a principal officer or member of your governing board, a person who is a </w:t>
      </w:r>
      <w:r w:rsidRPr="00E26868">
        <w:rPr>
          <w:rFonts w:ascii="Calibri" w:hAnsi="Calibri"/>
          <w:u w:val="single"/>
        </w:rPr>
        <w:t>former</w:t>
      </w:r>
      <w:r w:rsidRPr="00E26868">
        <w:rPr>
          <w:rFonts w:ascii="Calibri" w:hAnsi="Calibri"/>
        </w:rPr>
        <w:t xml:space="preserve"> employee of the State of Washington but worked for the state as an employee within the last two (2) years? </w:t>
      </w:r>
    </w:p>
    <w:p w14:paraId="0D4D2B3A" w14:textId="77777777" w:rsidR="00B6272F" w:rsidRPr="00902723" w:rsidRDefault="00B6272F" w:rsidP="00B6272F">
      <w:pPr>
        <w:tabs>
          <w:tab w:val="left" w:pos="630"/>
        </w:tabs>
        <w:spacing w:before="120"/>
        <w:ind w:left="1440"/>
        <w:rPr>
          <w:rFonts w:ascii="Calibri" w:hAnsi="Calibri"/>
        </w:rPr>
      </w:pPr>
      <w:r>
        <w:rPr>
          <w:rFonts w:ascii="Calibri" w:hAnsi="Calibri"/>
        </w:rPr>
        <w:t xml:space="preserve">Yes  </w:t>
      </w:r>
      <w:sdt>
        <w:sdtPr>
          <w:rPr>
            <w:rFonts w:ascii="Calibri" w:hAnsi="Calibri"/>
          </w:rPr>
          <w:id w:val="-682814098"/>
          <w14:checkbox>
            <w14:checked w14:val="0"/>
            <w14:checkedState w14:val="2612" w14:font="MS Gothic"/>
            <w14:uncheckedState w14:val="2610" w14:font="MS Gothic"/>
          </w14:checkbox>
        </w:sdtPr>
        <w:sdtContent>
          <w:r w:rsidRPr="00902723">
            <w:rPr>
              <w:rFonts w:ascii="Calibri" w:hAnsi="Calibri" w:hint="eastAsia"/>
            </w:rPr>
            <w:t>☐</w:t>
          </w:r>
        </w:sdtContent>
      </w:sdt>
      <w:r w:rsidRPr="008653AD">
        <w:rPr>
          <w:rFonts w:ascii="Calibri" w:hAnsi="Calibri"/>
        </w:rPr>
        <w:tab/>
      </w:r>
      <w:r>
        <w:rPr>
          <w:rFonts w:ascii="Calibri" w:hAnsi="Calibri"/>
        </w:rPr>
        <w:tab/>
        <w:t xml:space="preserve">No  </w:t>
      </w:r>
      <w:sdt>
        <w:sdtPr>
          <w:rPr>
            <w:rFonts w:ascii="Calibri" w:hAnsi="Calibri"/>
          </w:rPr>
          <w:id w:val="1494677045"/>
          <w14:checkbox>
            <w14:checked w14:val="0"/>
            <w14:checkedState w14:val="2612" w14:font="MS Gothic"/>
            <w14:uncheckedState w14:val="2610" w14:font="MS Gothic"/>
          </w14:checkbox>
        </w:sdtPr>
        <w:sdtContent>
          <w:r w:rsidRPr="00902723">
            <w:rPr>
              <w:rFonts w:ascii="Calibri" w:hAnsi="Calibri" w:hint="eastAsia"/>
            </w:rPr>
            <w:t>☐</w:t>
          </w:r>
        </w:sdtContent>
      </w:sdt>
    </w:p>
    <w:p w14:paraId="64800FD5" w14:textId="77777777" w:rsidR="00B6272F" w:rsidRPr="00E26868" w:rsidRDefault="00B6272F" w:rsidP="00B6272F">
      <w:pPr>
        <w:spacing w:line="276" w:lineRule="auto"/>
        <w:ind w:left="1080"/>
        <w:rPr>
          <w:rFonts w:ascii="Calibri" w:hAnsi="Calibri"/>
          <w:u w:val="single"/>
        </w:rPr>
      </w:pPr>
    </w:p>
    <w:p w14:paraId="1FEC4E53" w14:textId="77777777" w:rsidR="00B6272F" w:rsidRPr="00E26868" w:rsidRDefault="00B6272F" w:rsidP="00DF50E9">
      <w:pPr>
        <w:numPr>
          <w:ilvl w:val="1"/>
          <w:numId w:val="2"/>
        </w:numPr>
        <w:suppressAutoHyphens/>
        <w:spacing w:line="276" w:lineRule="auto"/>
        <w:ind w:left="1080" w:hanging="720"/>
        <w:rPr>
          <w:rFonts w:ascii="Calibri" w:hAnsi="Calibri"/>
          <w:spacing w:val="2"/>
          <w:u w:val="single"/>
        </w:rPr>
      </w:pPr>
      <w:r w:rsidRPr="00E26868">
        <w:rPr>
          <w:rFonts w:ascii="Calibri" w:hAnsi="Calibri"/>
        </w:rPr>
        <w:t>Are you, or do you employ or have as a principal officer or member of your governing board, a person who is a member of an agency board, commission, council, committee, or other similar group formed to advise the activities and management of state government related to the services requested in this</w:t>
      </w:r>
      <w:r>
        <w:rPr>
          <w:rFonts w:ascii="Calibri" w:hAnsi="Calibri"/>
        </w:rPr>
        <w:t xml:space="preserve"> solicitation?</w:t>
      </w:r>
      <w:r w:rsidRPr="00E26868">
        <w:rPr>
          <w:rFonts w:ascii="Calibri" w:hAnsi="Calibri"/>
          <w:spacing w:val="2"/>
        </w:rPr>
        <w:t xml:space="preserve"> </w:t>
      </w:r>
    </w:p>
    <w:p w14:paraId="478587DD" w14:textId="77777777" w:rsidR="00B6272F" w:rsidRPr="00902723" w:rsidRDefault="00B6272F" w:rsidP="00B6272F">
      <w:pPr>
        <w:tabs>
          <w:tab w:val="left" w:pos="630"/>
        </w:tabs>
        <w:spacing w:before="120"/>
        <w:ind w:left="1440"/>
        <w:rPr>
          <w:rFonts w:ascii="Calibri" w:hAnsi="Calibri"/>
        </w:rPr>
      </w:pPr>
      <w:r>
        <w:rPr>
          <w:rFonts w:ascii="Calibri" w:hAnsi="Calibri"/>
        </w:rPr>
        <w:t xml:space="preserve">Yes  </w:t>
      </w:r>
      <w:sdt>
        <w:sdtPr>
          <w:rPr>
            <w:rFonts w:ascii="Calibri" w:hAnsi="Calibri"/>
          </w:rPr>
          <w:id w:val="2135977474"/>
          <w14:checkbox>
            <w14:checked w14:val="0"/>
            <w14:checkedState w14:val="2612" w14:font="MS Gothic"/>
            <w14:uncheckedState w14:val="2610" w14:font="MS Gothic"/>
          </w14:checkbox>
        </w:sdtPr>
        <w:sdtContent>
          <w:r w:rsidRPr="00902723">
            <w:rPr>
              <w:rFonts w:ascii="Calibri" w:hAnsi="Calibri" w:hint="eastAsia"/>
            </w:rPr>
            <w:t>☐</w:t>
          </w:r>
        </w:sdtContent>
      </w:sdt>
      <w:r w:rsidRPr="008653AD">
        <w:rPr>
          <w:rFonts w:ascii="Calibri" w:hAnsi="Calibri"/>
        </w:rPr>
        <w:tab/>
      </w:r>
      <w:r>
        <w:rPr>
          <w:rFonts w:ascii="Calibri" w:hAnsi="Calibri"/>
        </w:rPr>
        <w:tab/>
        <w:t xml:space="preserve">No  </w:t>
      </w:r>
      <w:sdt>
        <w:sdtPr>
          <w:rPr>
            <w:rFonts w:ascii="Calibri" w:hAnsi="Calibri"/>
          </w:rPr>
          <w:id w:val="-1840839500"/>
          <w14:checkbox>
            <w14:checked w14:val="0"/>
            <w14:checkedState w14:val="2612" w14:font="MS Gothic"/>
            <w14:uncheckedState w14:val="2610" w14:font="MS Gothic"/>
          </w14:checkbox>
        </w:sdtPr>
        <w:sdtContent>
          <w:r w:rsidRPr="00902723">
            <w:rPr>
              <w:rFonts w:ascii="Calibri" w:hAnsi="Calibri" w:hint="eastAsia"/>
            </w:rPr>
            <w:t>☐</w:t>
          </w:r>
        </w:sdtContent>
      </w:sdt>
    </w:p>
    <w:p w14:paraId="68BA0E96" w14:textId="77777777" w:rsidR="00B6272F" w:rsidRDefault="00B6272F" w:rsidP="00B6272F">
      <w:pPr>
        <w:tabs>
          <w:tab w:val="left" w:pos="6300"/>
        </w:tabs>
        <w:spacing w:line="276" w:lineRule="auto"/>
        <w:ind w:left="360"/>
        <w:rPr>
          <w:rFonts w:ascii="Calibri" w:hAnsi="Calibri"/>
        </w:rPr>
      </w:pPr>
    </w:p>
    <w:p w14:paraId="44CE8083" w14:textId="77777777" w:rsidR="00B6272F" w:rsidRPr="00E26868" w:rsidRDefault="00B6272F" w:rsidP="00DF50E9">
      <w:pPr>
        <w:numPr>
          <w:ilvl w:val="1"/>
          <w:numId w:val="2"/>
        </w:numPr>
        <w:suppressAutoHyphens/>
        <w:spacing w:line="276" w:lineRule="auto"/>
        <w:ind w:left="1080" w:hanging="720"/>
        <w:rPr>
          <w:rFonts w:ascii="Calibri" w:hAnsi="Calibri"/>
          <w:spacing w:val="2"/>
          <w:u w:val="single"/>
        </w:rPr>
      </w:pPr>
      <w:r w:rsidRPr="00E26868">
        <w:rPr>
          <w:rFonts w:ascii="Calibri" w:hAnsi="Calibri"/>
        </w:rPr>
        <w:t xml:space="preserve">Are you, or do you employ or have as a principal officer or member of your governing board, a person who </w:t>
      </w:r>
      <w:r>
        <w:rPr>
          <w:rFonts w:ascii="Calibri" w:hAnsi="Calibri"/>
        </w:rPr>
        <w:t>has a special interest, financial or otherwise,</w:t>
      </w:r>
      <w:r w:rsidRPr="00E26868">
        <w:rPr>
          <w:rFonts w:ascii="Calibri" w:hAnsi="Calibri"/>
        </w:rPr>
        <w:t xml:space="preserve"> related to the services requested in this</w:t>
      </w:r>
      <w:r>
        <w:rPr>
          <w:rFonts w:ascii="Calibri" w:hAnsi="Calibri"/>
        </w:rPr>
        <w:t xml:space="preserve"> solicitation?</w:t>
      </w:r>
      <w:r w:rsidRPr="00E26868">
        <w:rPr>
          <w:rFonts w:ascii="Calibri" w:hAnsi="Calibri"/>
          <w:spacing w:val="2"/>
        </w:rPr>
        <w:t xml:space="preserve"> </w:t>
      </w:r>
    </w:p>
    <w:p w14:paraId="4124EA45" w14:textId="77777777" w:rsidR="00B6272F" w:rsidRPr="00902723" w:rsidRDefault="00B6272F" w:rsidP="00B6272F">
      <w:pPr>
        <w:tabs>
          <w:tab w:val="left" w:pos="630"/>
        </w:tabs>
        <w:spacing w:before="120"/>
        <w:ind w:left="1440"/>
        <w:rPr>
          <w:rFonts w:ascii="Calibri" w:hAnsi="Calibri"/>
        </w:rPr>
      </w:pPr>
      <w:r>
        <w:rPr>
          <w:rFonts w:ascii="Calibri" w:hAnsi="Calibri"/>
        </w:rPr>
        <w:t xml:space="preserve">Yes  </w:t>
      </w:r>
      <w:sdt>
        <w:sdtPr>
          <w:rPr>
            <w:rFonts w:ascii="Calibri" w:hAnsi="Calibri"/>
          </w:rPr>
          <w:id w:val="-518081673"/>
          <w14:checkbox>
            <w14:checked w14:val="0"/>
            <w14:checkedState w14:val="2612" w14:font="MS Gothic"/>
            <w14:uncheckedState w14:val="2610" w14:font="MS Gothic"/>
          </w14:checkbox>
        </w:sdtPr>
        <w:sdtContent>
          <w:r w:rsidRPr="00902723">
            <w:rPr>
              <w:rFonts w:ascii="Calibri" w:hAnsi="Calibri" w:hint="eastAsia"/>
            </w:rPr>
            <w:t>☐</w:t>
          </w:r>
        </w:sdtContent>
      </w:sdt>
      <w:r w:rsidRPr="008653AD">
        <w:rPr>
          <w:rFonts w:ascii="Calibri" w:hAnsi="Calibri"/>
        </w:rPr>
        <w:tab/>
      </w:r>
      <w:r>
        <w:rPr>
          <w:rFonts w:ascii="Calibri" w:hAnsi="Calibri"/>
        </w:rPr>
        <w:tab/>
        <w:t xml:space="preserve">No  </w:t>
      </w:r>
      <w:sdt>
        <w:sdtPr>
          <w:rPr>
            <w:rFonts w:ascii="Calibri" w:hAnsi="Calibri"/>
          </w:rPr>
          <w:id w:val="1158657556"/>
          <w14:checkbox>
            <w14:checked w14:val="0"/>
            <w14:checkedState w14:val="2612" w14:font="MS Gothic"/>
            <w14:uncheckedState w14:val="2610" w14:font="MS Gothic"/>
          </w14:checkbox>
        </w:sdtPr>
        <w:sdtContent>
          <w:r w:rsidRPr="00902723">
            <w:rPr>
              <w:rFonts w:ascii="Calibri" w:hAnsi="Calibri" w:hint="eastAsia"/>
            </w:rPr>
            <w:t>☐</w:t>
          </w:r>
        </w:sdtContent>
      </w:sdt>
    </w:p>
    <w:p w14:paraId="403C3A40" w14:textId="77777777" w:rsidR="00B6272F" w:rsidRDefault="00B6272F" w:rsidP="00B6272F">
      <w:pPr>
        <w:tabs>
          <w:tab w:val="left" w:pos="6300"/>
        </w:tabs>
        <w:spacing w:line="276" w:lineRule="auto"/>
        <w:ind w:left="360"/>
        <w:rPr>
          <w:rFonts w:ascii="Calibri" w:hAnsi="Calibri"/>
        </w:rPr>
      </w:pPr>
    </w:p>
    <w:p w14:paraId="61937347" w14:textId="0426E9D3" w:rsidR="00B6272F" w:rsidRPr="00E26868" w:rsidRDefault="00B6272F" w:rsidP="00B6272F">
      <w:pPr>
        <w:tabs>
          <w:tab w:val="left" w:pos="6300"/>
        </w:tabs>
        <w:spacing w:line="276" w:lineRule="auto"/>
        <w:ind w:left="360"/>
        <w:rPr>
          <w:rFonts w:ascii="Calibri" w:hAnsi="Calibri"/>
        </w:rPr>
      </w:pPr>
      <w:r w:rsidRPr="00E26868">
        <w:rPr>
          <w:rFonts w:ascii="Calibri" w:hAnsi="Calibri"/>
        </w:rPr>
        <w:t xml:space="preserve">If you answered </w:t>
      </w:r>
      <w:r w:rsidRPr="00BE7F4E">
        <w:rPr>
          <w:rFonts w:ascii="Calibri" w:hAnsi="Calibri"/>
          <w:i/>
        </w:rPr>
        <w:t>y</w:t>
      </w:r>
      <w:r w:rsidRPr="00E26868">
        <w:rPr>
          <w:rFonts w:ascii="Calibri" w:hAnsi="Calibri"/>
          <w:i/>
        </w:rPr>
        <w:t xml:space="preserve">es </w:t>
      </w:r>
      <w:r w:rsidRPr="00E26868">
        <w:rPr>
          <w:rFonts w:ascii="Calibri" w:hAnsi="Calibri"/>
        </w:rPr>
        <w:t xml:space="preserve">to any of the questions above it is possible that under chapter 42.52 RCW that person(s) may </w:t>
      </w:r>
      <w:r>
        <w:rPr>
          <w:rFonts w:ascii="Calibri" w:hAnsi="Calibri"/>
        </w:rPr>
        <w:t>not be assigned to work on the C</w:t>
      </w:r>
      <w:r w:rsidRPr="00E26868">
        <w:rPr>
          <w:rFonts w:ascii="Calibri" w:hAnsi="Calibri"/>
        </w:rPr>
        <w:t xml:space="preserve">ontract awarded as a result of this </w:t>
      </w:r>
      <w:r w:rsidR="002F5549">
        <w:rPr>
          <w:rFonts w:ascii="Calibri" w:hAnsi="Calibri"/>
        </w:rPr>
        <w:t>RFQQ</w:t>
      </w:r>
      <w:r w:rsidRPr="00E26868">
        <w:rPr>
          <w:rFonts w:ascii="Calibri" w:hAnsi="Calibri"/>
        </w:rPr>
        <w:t xml:space="preserve">.  You can contact the </w:t>
      </w:r>
      <w:r w:rsidR="002F5549">
        <w:rPr>
          <w:rFonts w:ascii="Calibri" w:hAnsi="Calibri"/>
        </w:rPr>
        <w:t>RFQQ</w:t>
      </w:r>
      <w:r>
        <w:rPr>
          <w:rFonts w:ascii="Calibri" w:hAnsi="Calibri"/>
        </w:rPr>
        <w:t xml:space="preserve"> </w:t>
      </w:r>
      <w:r w:rsidRPr="00E26868">
        <w:rPr>
          <w:rFonts w:ascii="Calibri" w:hAnsi="Calibri"/>
        </w:rPr>
        <w:t xml:space="preserve">Coordinator for more information.  </w:t>
      </w:r>
    </w:p>
    <w:p w14:paraId="70BA5650" w14:textId="77777777" w:rsidR="00B6272F" w:rsidRPr="00E26868" w:rsidRDefault="00B6272F" w:rsidP="00B6272F">
      <w:pPr>
        <w:tabs>
          <w:tab w:val="left" w:pos="6300"/>
        </w:tabs>
        <w:spacing w:line="276" w:lineRule="auto"/>
        <w:ind w:left="360"/>
        <w:rPr>
          <w:rFonts w:ascii="Calibri" w:hAnsi="Calibri"/>
        </w:rPr>
      </w:pPr>
    </w:p>
    <w:p w14:paraId="378E2E01" w14:textId="77777777" w:rsidR="00B6272F" w:rsidRPr="00E26868" w:rsidRDefault="00B6272F" w:rsidP="00B6272F">
      <w:pPr>
        <w:tabs>
          <w:tab w:val="left" w:pos="6300"/>
        </w:tabs>
        <w:spacing w:line="276" w:lineRule="auto"/>
        <w:ind w:left="360"/>
        <w:rPr>
          <w:rFonts w:ascii="Calibri" w:hAnsi="Calibri"/>
        </w:rPr>
      </w:pPr>
      <w:r w:rsidRPr="00E26868">
        <w:rPr>
          <w:rFonts w:ascii="Calibri" w:hAnsi="Calibri"/>
        </w:rPr>
        <w:t>Complete the following for each employee</w:t>
      </w:r>
      <w:r>
        <w:rPr>
          <w:rFonts w:ascii="Calibri" w:hAnsi="Calibri"/>
        </w:rPr>
        <w:t xml:space="preserve"> (replicate as needed)</w:t>
      </w:r>
      <w:r w:rsidRPr="00E26868">
        <w:rPr>
          <w:rFonts w:ascii="Calibri" w:hAnsi="Calibri"/>
        </w:rPr>
        <w:t>:</w:t>
      </w:r>
    </w:p>
    <w:p w14:paraId="6487A86A" w14:textId="77777777" w:rsidR="00B6272F" w:rsidRPr="00E26868" w:rsidRDefault="00B6272F" w:rsidP="00B6272F">
      <w:pPr>
        <w:spacing w:line="276" w:lineRule="auto"/>
        <w:ind w:left="360"/>
        <w:rPr>
          <w:rFonts w:ascii="Calibri" w:hAnsi="Calibri"/>
        </w:rPr>
      </w:pPr>
    </w:p>
    <w:p w14:paraId="4354D25C" w14:textId="77777777" w:rsidR="00B6272F" w:rsidRPr="00E26868" w:rsidRDefault="00B6272F" w:rsidP="00B6272F">
      <w:pPr>
        <w:spacing w:line="276" w:lineRule="auto"/>
        <w:ind w:left="360"/>
        <w:rPr>
          <w:rFonts w:ascii="Calibri" w:hAnsi="Calibri"/>
        </w:rPr>
      </w:pPr>
      <w:r w:rsidRPr="00E26868">
        <w:rPr>
          <w:rFonts w:ascii="Calibri" w:hAnsi="Calibri"/>
        </w:rPr>
        <w:t xml:space="preserve">Employee’s name </w:t>
      </w:r>
      <w:r w:rsidRPr="00E26868">
        <w:rPr>
          <w:rFonts w:ascii="Calibri" w:hAnsi="Calibri"/>
          <w:u w:val="single"/>
        </w:rPr>
        <w:tab/>
      </w:r>
      <w:r w:rsidRPr="00E26868">
        <w:rPr>
          <w:rFonts w:ascii="Calibri" w:hAnsi="Calibri"/>
          <w:u w:val="single"/>
        </w:rPr>
        <w:tab/>
      </w:r>
      <w:r w:rsidRPr="00E26868">
        <w:rPr>
          <w:rFonts w:ascii="Calibri" w:hAnsi="Calibri"/>
          <w:u w:val="single"/>
        </w:rPr>
        <w:tab/>
      </w:r>
      <w:r w:rsidRPr="00E26868">
        <w:rPr>
          <w:rFonts w:ascii="Calibri" w:hAnsi="Calibri"/>
          <w:u w:val="single"/>
        </w:rPr>
        <w:tab/>
      </w:r>
      <w:r w:rsidRPr="00E26868">
        <w:rPr>
          <w:rFonts w:ascii="Calibri" w:hAnsi="Calibri"/>
          <w:u w:val="single"/>
        </w:rPr>
        <w:tab/>
      </w:r>
      <w:r w:rsidRPr="00E26868">
        <w:rPr>
          <w:rFonts w:ascii="Calibri" w:hAnsi="Calibri"/>
        </w:rPr>
        <w:t xml:space="preserve">  Employee’s title </w:t>
      </w:r>
      <w:r w:rsidRPr="00E26868">
        <w:rPr>
          <w:rFonts w:ascii="Calibri" w:hAnsi="Calibri"/>
          <w:u w:val="single"/>
        </w:rPr>
        <w:tab/>
      </w:r>
      <w:r w:rsidRPr="00E26868">
        <w:rPr>
          <w:rFonts w:ascii="Calibri" w:hAnsi="Calibri"/>
          <w:u w:val="single"/>
        </w:rPr>
        <w:tab/>
      </w:r>
      <w:r w:rsidRPr="00E26868">
        <w:rPr>
          <w:rFonts w:ascii="Calibri" w:hAnsi="Calibri"/>
          <w:u w:val="single"/>
        </w:rPr>
        <w:tab/>
      </w:r>
      <w:r w:rsidRPr="00E26868">
        <w:rPr>
          <w:rFonts w:ascii="Calibri" w:hAnsi="Calibri"/>
          <w:u w:val="single"/>
        </w:rPr>
        <w:tab/>
      </w:r>
    </w:p>
    <w:p w14:paraId="2816E3D2" w14:textId="77777777" w:rsidR="00B6272F" w:rsidRPr="00E26868" w:rsidRDefault="00B6272F" w:rsidP="00B6272F">
      <w:pPr>
        <w:spacing w:before="120" w:line="276" w:lineRule="auto"/>
        <w:ind w:left="360"/>
        <w:rPr>
          <w:rFonts w:ascii="Calibri" w:hAnsi="Calibri"/>
          <w:u w:val="single"/>
        </w:rPr>
      </w:pPr>
      <w:r w:rsidRPr="00E26868">
        <w:rPr>
          <w:rFonts w:ascii="Calibri" w:hAnsi="Calibri"/>
        </w:rPr>
        <w:t xml:space="preserve">Agency/Board name </w:t>
      </w:r>
      <w:r w:rsidRPr="00E26868">
        <w:rPr>
          <w:rFonts w:ascii="Calibri" w:hAnsi="Calibri"/>
          <w:u w:val="single"/>
        </w:rPr>
        <w:tab/>
      </w:r>
      <w:r w:rsidRPr="00E26868">
        <w:rPr>
          <w:rFonts w:ascii="Calibri" w:hAnsi="Calibri"/>
          <w:u w:val="single"/>
        </w:rPr>
        <w:tab/>
      </w:r>
      <w:r w:rsidRPr="00E26868">
        <w:rPr>
          <w:rFonts w:ascii="Calibri" w:hAnsi="Calibri"/>
          <w:u w:val="single"/>
        </w:rPr>
        <w:tab/>
      </w:r>
      <w:r w:rsidRPr="00E26868">
        <w:rPr>
          <w:rFonts w:ascii="Calibri" w:hAnsi="Calibri"/>
          <w:u w:val="single"/>
        </w:rPr>
        <w:tab/>
      </w:r>
      <w:r w:rsidRPr="00E26868">
        <w:rPr>
          <w:rFonts w:ascii="Calibri" w:hAnsi="Calibri"/>
          <w:u w:val="single"/>
        </w:rPr>
        <w:tab/>
      </w:r>
      <w:r w:rsidRPr="00E26868">
        <w:rPr>
          <w:rFonts w:ascii="Calibri" w:hAnsi="Calibri"/>
        </w:rPr>
        <w:t xml:space="preserve">  Date left state employment </w:t>
      </w:r>
      <w:r w:rsidRPr="00E26868">
        <w:rPr>
          <w:rFonts w:ascii="Calibri" w:hAnsi="Calibri"/>
          <w:u w:val="single"/>
        </w:rPr>
        <w:tab/>
      </w:r>
      <w:r w:rsidRPr="00E26868">
        <w:rPr>
          <w:rFonts w:ascii="Calibri" w:hAnsi="Calibri"/>
          <w:u w:val="single"/>
        </w:rPr>
        <w:tab/>
      </w:r>
    </w:p>
    <w:p w14:paraId="112EC54F" w14:textId="77777777" w:rsidR="00B6272F" w:rsidRPr="00E26868" w:rsidRDefault="00B6272F" w:rsidP="00B6272F">
      <w:pPr>
        <w:spacing w:before="120" w:line="276" w:lineRule="auto"/>
        <w:ind w:left="360"/>
        <w:rPr>
          <w:rFonts w:ascii="Calibri" w:hAnsi="Calibri"/>
          <w:u w:val="single"/>
        </w:rPr>
      </w:pPr>
      <w:r w:rsidRPr="00E26868">
        <w:rPr>
          <w:rFonts w:ascii="Calibri" w:hAnsi="Calibri"/>
        </w:rPr>
        <w:t xml:space="preserve">Agency/Board contact person </w:t>
      </w:r>
      <w:r w:rsidRPr="00E26868">
        <w:rPr>
          <w:rFonts w:ascii="Calibri" w:hAnsi="Calibri"/>
          <w:u w:val="single"/>
        </w:rPr>
        <w:tab/>
      </w:r>
      <w:r w:rsidRPr="00E26868">
        <w:rPr>
          <w:rFonts w:ascii="Calibri" w:hAnsi="Calibri"/>
          <w:u w:val="single"/>
        </w:rPr>
        <w:tab/>
      </w:r>
      <w:r w:rsidRPr="00E26868">
        <w:rPr>
          <w:rFonts w:ascii="Calibri" w:hAnsi="Calibri"/>
          <w:u w:val="single"/>
        </w:rPr>
        <w:tab/>
      </w:r>
      <w:r w:rsidRPr="00E26868">
        <w:rPr>
          <w:rFonts w:ascii="Calibri" w:hAnsi="Calibri"/>
          <w:u w:val="single"/>
        </w:rPr>
        <w:tab/>
      </w:r>
      <w:r w:rsidRPr="00E26868">
        <w:rPr>
          <w:rFonts w:ascii="Calibri" w:hAnsi="Calibri"/>
        </w:rPr>
        <w:t xml:space="preserve">  Contact’s phone </w:t>
      </w:r>
      <w:r w:rsidRPr="00E26868">
        <w:rPr>
          <w:rFonts w:ascii="Calibri" w:hAnsi="Calibri"/>
          <w:u w:val="single"/>
        </w:rPr>
        <w:tab/>
      </w:r>
      <w:r w:rsidRPr="00E26868">
        <w:rPr>
          <w:rFonts w:ascii="Calibri" w:hAnsi="Calibri"/>
          <w:u w:val="single"/>
        </w:rPr>
        <w:tab/>
      </w:r>
      <w:r w:rsidRPr="00E26868">
        <w:rPr>
          <w:rFonts w:ascii="Calibri" w:hAnsi="Calibri"/>
          <w:u w:val="single"/>
        </w:rPr>
        <w:tab/>
      </w:r>
    </w:p>
    <w:p w14:paraId="3B6B4768" w14:textId="77777777" w:rsidR="008A7B7A" w:rsidRPr="00566027" w:rsidRDefault="008A7B7A" w:rsidP="008A7B7A"/>
    <w:p w14:paraId="1D9F2F75" w14:textId="77777777" w:rsidR="008A7B7A" w:rsidRPr="00566027" w:rsidRDefault="008A7B7A" w:rsidP="00DF50E9">
      <w:pPr>
        <w:numPr>
          <w:ilvl w:val="1"/>
          <w:numId w:val="2"/>
        </w:numPr>
        <w:ind w:left="1080" w:hanging="720"/>
        <w:rPr>
          <w:rFonts w:ascii="Calibri" w:hAnsi="Calibri"/>
        </w:rPr>
      </w:pPr>
      <w:r w:rsidRPr="00566027">
        <w:rPr>
          <w:rFonts w:ascii="Calibri" w:hAnsi="Calibri"/>
        </w:rPr>
        <w:t>The successful Bidder and any proposed subcontractor must be impartial and professional in conducting the review to ensure that the report(s) and/or recommendation(s) is accurate, credible, and unbiased.</w:t>
      </w:r>
    </w:p>
    <w:p w14:paraId="7EEC6AB3" w14:textId="77777777" w:rsidR="008A7B7A" w:rsidRPr="00566027" w:rsidRDefault="008A7B7A" w:rsidP="008A7B7A">
      <w:pPr>
        <w:ind w:left="1080"/>
        <w:rPr>
          <w:rFonts w:ascii="Calibri" w:hAnsi="Calibri"/>
        </w:rPr>
      </w:pPr>
    </w:p>
    <w:p w14:paraId="4EC65501" w14:textId="77777777" w:rsidR="008A7B7A" w:rsidRPr="00566027" w:rsidRDefault="008A7B7A" w:rsidP="008A7B7A">
      <w:pPr>
        <w:ind w:left="1080"/>
        <w:rPr>
          <w:rFonts w:ascii="Calibri" w:hAnsi="Calibri"/>
          <w:b/>
        </w:rPr>
      </w:pPr>
      <w:r w:rsidRPr="00566027">
        <w:rPr>
          <w:rFonts w:ascii="Calibri" w:hAnsi="Calibri"/>
          <w:b/>
        </w:rPr>
        <w:t>Example:</w:t>
      </w:r>
    </w:p>
    <w:p w14:paraId="29B7EA7F" w14:textId="77777777" w:rsidR="008A7B7A" w:rsidRPr="00566027" w:rsidRDefault="008A7B7A" w:rsidP="008A7B7A">
      <w:pPr>
        <w:ind w:left="1080"/>
        <w:rPr>
          <w:rFonts w:ascii="Calibri" w:hAnsi="Calibri"/>
        </w:rPr>
      </w:pPr>
      <w:r w:rsidRPr="00566027">
        <w:rPr>
          <w:rFonts w:ascii="Calibri" w:hAnsi="Calibri"/>
        </w:rPr>
        <w:t>Any prospective Bidder who has published a position on the State of Washington funding of a workers’ compensation program may not be considered sufficiently impartial and may be disqualified from bidding on this project.</w:t>
      </w:r>
    </w:p>
    <w:p w14:paraId="0FABC988" w14:textId="77777777" w:rsidR="008A7B7A" w:rsidRPr="00566027" w:rsidRDefault="008A7B7A" w:rsidP="008A7B7A">
      <w:pPr>
        <w:ind w:left="1080"/>
        <w:rPr>
          <w:rFonts w:ascii="Calibri" w:hAnsi="Calibri"/>
        </w:rPr>
      </w:pPr>
    </w:p>
    <w:p w14:paraId="4C5F0D25" w14:textId="77777777" w:rsidR="008A7B7A" w:rsidRPr="00566027" w:rsidRDefault="008A7B7A" w:rsidP="008A7B7A">
      <w:pPr>
        <w:ind w:left="1116"/>
        <w:rPr>
          <w:rFonts w:ascii="Calibri" w:hAnsi="Calibri"/>
        </w:rPr>
      </w:pPr>
      <w:r w:rsidRPr="00566027">
        <w:rPr>
          <w:rFonts w:ascii="Calibri" w:hAnsi="Calibri"/>
        </w:rPr>
        <w:t xml:space="preserve">Any prospective Bidder who stands to gain or lose financially as a result of the outcome of this study shall be deemed to have an actual or potential conflict of interest and may be disqualified from </w:t>
      </w:r>
      <w:r w:rsidRPr="00566027">
        <w:rPr>
          <w:rFonts w:ascii="Calibri" w:hAnsi="Calibri"/>
        </w:rPr>
        <w:lastRenderedPageBreak/>
        <w:t>bidding on this project.  This RFQQ is not open to insurance companies, insurance brokers, insurance agents, or their employees.</w:t>
      </w:r>
    </w:p>
    <w:p w14:paraId="75881AC1" w14:textId="77777777" w:rsidR="008A7B7A" w:rsidRPr="00566027" w:rsidRDefault="008A7B7A" w:rsidP="008A7B7A">
      <w:pPr>
        <w:ind w:left="1080"/>
        <w:rPr>
          <w:rFonts w:ascii="Calibri" w:hAnsi="Calibri"/>
        </w:rPr>
      </w:pPr>
    </w:p>
    <w:p w14:paraId="017767E9" w14:textId="77777777" w:rsidR="008A7B7A" w:rsidRPr="00566027" w:rsidRDefault="008A7B7A" w:rsidP="008A7B7A">
      <w:pPr>
        <w:ind w:left="1116"/>
        <w:rPr>
          <w:rFonts w:ascii="Calibri" w:hAnsi="Calibri"/>
        </w:rPr>
      </w:pPr>
      <w:r w:rsidRPr="00566027">
        <w:rPr>
          <w:rFonts w:ascii="Calibri" w:hAnsi="Calibri"/>
        </w:rPr>
        <w:t>If you believe that you do not have a bias but are concerned that it may appear that you do, you may attach additional sheets explaining why you believe that you should not be excluded as a Bidder.  L&amp;I will evaluate this justification.</w:t>
      </w:r>
    </w:p>
    <w:p w14:paraId="5CDA0A9E" w14:textId="77777777" w:rsidR="008A7B7A" w:rsidRDefault="008A7B7A" w:rsidP="008A7B7A">
      <w:pPr>
        <w:ind w:left="1116"/>
        <w:rPr>
          <w:rFonts w:ascii="Calibri" w:hAnsi="Calibri"/>
        </w:rPr>
      </w:pPr>
    </w:p>
    <w:p w14:paraId="2EB3D434" w14:textId="77777777" w:rsidR="00B6272F" w:rsidRPr="00AA1A7A" w:rsidRDefault="00B6272F" w:rsidP="00DF50E9">
      <w:pPr>
        <w:numPr>
          <w:ilvl w:val="0"/>
          <w:numId w:val="2"/>
        </w:numPr>
        <w:spacing w:line="276" w:lineRule="auto"/>
        <w:rPr>
          <w:rFonts w:ascii="Calibri" w:hAnsi="Calibri"/>
          <w:b/>
          <w:bCs/>
          <w:caps/>
        </w:rPr>
      </w:pPr>
      <w:r w:rsidRPr="00AA1A7A">
        <w:rPr>
          <w:rFonts w:ascii="Calibri" w:hAnsi="Calibri"/>
          <w:b/>
          <w:bCs/>
          <w:caps/>
        </w:rPr>
        <w:t>Bidder Engagement Letter</w:t>
      </w:r>
    </w:p>
    <w:p w14:paraId="43E0A416" w14:textId="77777777" w:rsidR="00B6272F" w:rsidRDefault="00B6272F" w:rsidP="00B6272F">
      <w:pPr>
        <w:suppressAutoHyphens/>
        <w:spacing w:line="276" w:lineRule="auto"/>
        <w:ind w:left="360"/>
        <w:rPr>
          <w:rFonts w:ascii="Calibri" w:hAnsi="Calibri"/>
        </w:rPr>
      </w:pPr>
      <w:r>
        <w:rPr>
          <w:rFonts w:ascii="Calibri" w:hAnsi="Calibri"/>
        </w:rPr>
        <w:t>This</w:t>
      </w:r>
      <w:r w:rsidRPr="006061F3">
        <w:rPr>
          <w:rFonts w:ascii="Calibri" w:hAnsi="Calibri"/>
        </w:rPr>
        <w:t xml:space="preserve"> </w:t>
      </w:r>
      <w:r>
        <w:rPr>
          <w:rFonts w:ascii="Calibri" w:hAnsi="Calibri"/>
        </w:rPr>
        <w:t>letter</w:t>
      </w:r>
      <w:r w:rsidRPr="006061F3">
        <w:rPr>
          <w:rFonts w:ascii="Calibri" w:hAnsi="Calibri"/>
        </w:rPr>
        <w:t xml:space="preserve"> should not exceed </w:t>
      </w:r>
      <w:r>
        <w:rPr>
          <w:rFonts w:ascii="Calibri" w:hAnsi="Calibri"/>
        </w:rPr>
        <w:t>six p</w:t>
      </w:r>
      <w:r w:rsidRPr="006061F3">
        <w:rPr>
          <w:rFonts w:ascii="Calibri" w:hAnsi="Calibri"/>
        </w:rPr>
        <w:t>ages (12 point font size, Times New Roman font, and with 1’’ margins).</w:t>
      </w:r>
    </w:p>
    <w:p w14:paraId="1C03A7A0" w14:textId="6F10BA0D" w:rsidR="00B6272F" w:rsidRDefault="00B6272F" w:rsidP="00DF50E9">
      <w:pPr>
        <w:numPr>
          <w:ilvl w:val="1"/>
          <w:numId w:val="2"/>
        </w:numPr>
        <w:suppressAutoHyphens/>
        <w:spacing w:before="120" w:line="276" w:lineRule="auto"/>
        <w:ind w:left="1080" w:hanging="720"/>
        <w:rPr>
          <w:rFonts w:ascii="Calibri" w:hAnsi="Calibri"/>
        </w:rPr>
      </w:pPr>
      <w:r w:rsidRPr="006061F3">
        <w:rPr>
          <w:rFonts w:ascii="Calibri" w:hAnsi="Calibri"/>
        </w:rPr>
        <w:t>Please summarize your organization’s proposed approach to this engagement</w:t>
      </w:r>
      <w:r>
        <w:rPr>
          <w:rFonts w:ascii="Calibri" w:hAnsi="Calibri"/>
        </w:rPr>
        <w:t xml:space="preserve"> (your methodology)</w:t>
      </w:r>
      <w:r w:rsidRPr="006061F3">
        <w:rPr>
          <w:rFonts w:ascii="Calibri" w:hAnsi="Calibri"/>
        </w:rPr>
        <w:t xml:space="preserve">, including the resources and expertise your organization possesses that will result in a successful </w:t>
      </w:r>
      <w:r>
        <w:rPr>
          <w:rFonts w:ascii="Calibri" w:hAnsi="Calibri"/>
        </w:rPr>
        <w:t xml:space="preserve">project.  </w:t>
      </w:r>
      <w:r w:rsidRPr="006061F3">
        <w:rPr>
          <w:rFonts w:ascii="Calibri" w:hAnsi="Calibri"/>
        </w:rPr>
        <w:t xml:space="preserve">  </w:t>
      </w:r>
    </w:p>
    <w:p w14:paraId="5342717A" w14:textId="77777777" w:rsidR="00B6272F" w:rsidRPr="00292D6F" w:rsidRDefault="00B6272F" w:rsidP="00DF50E9">
      <w:pPr>
        <w:numPr>
          <w:ilvl w:val="1"/>
          <w:numId w:val="2"/>
        </w:numPr>
        <w:suppressAutoHyphens/>
        <w:spacing w:before="120" w:line="276" w:lineRule="auto"/>
        <w:ind w:left="1080" w:hanging="720"/>
        <w:rPr>
          <w:rFonts w:ascii="Calibri" w:hAnsi="Calibri"/>
        </w:rPr>
      </w:pPr>
      <w:r>
        <w:rPr>
          <w:rFonts w:asciiTheme="minorHAnsi" w:hAnsiTheme="minorHAnsi"/>
          <w:szCs w:val="22"/>
        </w:rPr>
        <w:t>Address that you have an adequate number of staff to meet L&amp;I</w:t>
      </w:r>
      <w:r>
        <w:rPr>
          <w:rFonts w:ascii="Calibri" w:hAnsi="Calibri"/>
        </w:rPr>
        <w:t xml:space="preserve">’s needs </w:t>
      </w:r>
      <w:r w:rsidRPr="00292D6F">
        <w:rPr>
          <w:rFonts w:asciiTheme="minorHAnsi" w:hAnsiTheme="minorHAnsi"/>
          <w:szCs w:val="22"/>
        </w:rPr>
        <w:t>to ensure the ability to:</w:t>
      </w:r>
    </w:p>
    <w:p w14:paraId="370832AF" w14:textId="77777777" w:rsidR="00B6272F" w:rsidRDefault="00B6272F" w:rsidP="00DF50E9">
      <w:pPr>
        <w:numPr>
          <w:ilvl w:val="0"/>
          <w:numId w:val="29"/>
        </w:numPr>
        <w:spacing w:before="120" w:after="120" w:line="276" w:lineRule="auto"/>
        <w:rPr>
          <w:rFonts w:asciiTheme="minorHAnsi" w:hAnsiTheme="minorHAnsi"/>
          <w:szCs w:val="22"/>
        </w:rPr>
      </w:pPr>
      <w:r>
        <w:rPr>
          <w:rFonts w:asciiTheme="minorHAnsi" w:hAnsiTheme="minorHAnsi"/>
          <w:szCs w:val="22"/>
        </w:rPr>
        <w:t>Manage more than one project at a time.</w:t>
      </w:r>
    </w:p>
    <w:p w14:paraId="508D237D" w14:textId="16E46370" w:rsidR="00B6272F" w:rsidRDefault="00B6272F" w:rsidP="00DF50E9">
      <w:pPr>
        <w:numPr>
          <w:ilvl w:val="0"/>
          <w:numId w:val="29"/>
        </w:numPr>
        <w:spacing w:before="120" w:after="120" w:line="276" w:lineRule="auto"/>
        <w:rPr>
          <w:rFonts w:asciiTheme="minorHAnsi" w:hAnsiTheme="minorHAnsi"/>
          <w:szCs w:val="22"/>
        </w:rPr>
      </w:pPr>
      <w:r>
        <w:rPr>
          <w:rFonts w:asciiTheme="minorHAnsi" w:hAnsiTheme="minorHAnsi"/>
          <w:szCs w:val="22"/>
        </w:rPr>
        <w:t>Meet tight timelines (For example</w:t>
      </w:r>
      <w:r w:rsidR="00AA1A7A">
        <w:rPr>
          <w:rFonts w:asciiTheme="minorHAnsi" w:hAnsiTheme="minorHAnsi"/>
          <w:szCs w:val="22"/>
        </w:rPr>
        <w:t>:</w:t>
      </w:r>
      <w:r w:rsidR="00466B1A">
        <w:rPr>
          <w:rFonts w:asciiTheme="minorHAnsi" w:hAnsiTheme="minorHAnsi"/>
          <w:szCs w:val="22"/>
        </w:rPr>
        <w:t xml:space="preserve"> </w:t>
      </w:r>
      <w:r w:rsidR="00AA1A7A">
        <w:rPr>
          <w:rFonts w:asciiTheme="minorHAnsi" w:hAnsiTheme="minorHAnsi"/>
          <w:szCs w:val="22"/>
        </w:rPr>
        <w:t xml:space="preserve"> </w:t>
      </w:r>
      <w:r w:rsidR="0052131A">
        <w:rPr>
          <w:rFonts w:asciiTheme="minorHAnsi" w:hAnsiTheme="minorHAnsi"/>
          <w:szCs w:val="22"/>
        </w:rPr>
        <w:t>W</w:t>
      </w:r>
      <w:r w:rsidR="00AA1A7A">
        <w:rPr>
          <w:rFonts w:asciiTheme="minorHAnsi" w:hAnsiTheme="minorHAnsi"/>
          <w:szCs w:val="22"/>
        </w:rPr>
        <w:t>ashington</w:t>
      </w:r>
      <w:r w:rsidR="0052131A">
        <w:rPr>
          <w:rFonts w:asciiTheme="minorHAnsi" w:hAnsiTheme="minorHAnsi"/>
          <w:szCs w:val="22"/>
        </w:rPr>
        <w:t xml:space="preserve"> State (and the SIRAS Project) have until June 30, 2017</w:t>
      </w:r>
      <w:r w:rsidR="00AA1A7A">
        <w:rPr>
          <w:rFonts w:asciiTheme="minorHAnsi" w:hAnsiTheme="minorHAnsi"/>
          <w:szCs w:val="22"/>
        </w:rPr>
        <w:t>,</w:t>
      </w:r>
      <w:r w:rsidR="0052131A">
        <w:rPr>
          <w:rFonts w:asciiTheme="minorHAnsi" w:hAnsiTheme="minorHAnsi"/>
          <w:szCs w:val="22"/>
        </w:rPr>
        <w:t xml:space="preserve"> to implement</w:t>
      </w:r>
      <w:r w:rsidR="00466B1A">
        <w:rPr>
          <w:rFonts w:asciiTheme="minorHAnsi" w:hAnsiTheme="minorHAnsi"/>
          <w:szCs w:val="22"/>
        </w:rPr>
        <w:t xml:space="preserve"> the IAIABC EDI solution in production</w:t>
      </w:r>
      <w:r w:rsidR="00AA1A7A">
        <w:rPr>
          <w:rFonts w:asciiTheme="minorHAnsi" w:hAnsiTheme="minorHAnsi"/>
          <w:szCs w:val="22"/>
        </w:rPr>
        <w:t>.</w:t>
      </w:r>
      <w:r>
        <w:rPr>
          <w:rFonts w:asciiTheme="minorHAnsi" w:hAnsiTheme="minorHAnsi"/>
          <w:szCs w:val="22"/>
        </w:rPr>
        <w:t>).</w:t>
      </w:r>
    </w:p>
    <w:p w14:paraId="519749ED" w14:textId="6A02A62D" w:rsidR="00B6272F" w:rsidRDefault="00466B1A" w:rsidP="00DF50E9">
      <w:pPr>
        <w:numPr>
          <w:ilvl w:val="0"/>
          <w:numId w:val="29"/>
        </w:numPr>
        <w:spacing w:before="120" w:line="276" w:lineRule="auto"/>
        <w:rPr>
          <w:rFonts w:asciiTheme="minorHAnsi" w:hAnsiTheme="minorHAnsi"/>
          <w:szCs w:val="22"/>
        </w:rPr>
      </w:pPr>
      <w:r>
        <w:rPr>
          <w:rFonts w:asciiTheme="minorHAnsi" w:hAnsiTheme="minorHAnsi"/>
          <w:szCs w:val="22"/>
        </w:rPr>
        <w:t>Have someone available for assistance in a customer support center from 8:00</w:t>
      </w:r>
      <w:r w:rsidR="00AA1A7A">
        <w:rPr>
          <w:rFonts w:asciiTheme="minorHAnsi" w:hAnsiTheme="minorHAnsi"/>
          <w:szCs w:val="22"/>
        </w:rPr>
        <w:t xml:space="preserve"> AM – 5:00 PM local Olympia, Washington</w:t>
      </w:r>
      <w:r>
        <w:rPr>
          <w:rFonts w:asciiTheme="minorHAnsi" w:hAnsiTheme="minorHAnsi"/>
          <w:szCs w:val="22"/>
        </w:rPr>
        <w:t xml:space="preserve"> time.</w:t>
      </w:r>
    </w:p>
    <w:p w14:paraId="33FBE8EF" w14:textId="77777777" w:rsidR="00B6272F" w:rsidRPr="006061F3" w:rsidRDefault="00B6272F" w:rsidP="00B6272F">
      <w:pPr>
        <w:pStyle w:val="ListParagraph"/>
        <w:spacing w:line="276" w:lineRule="auto"/>
        <w:rPr>
          <w:rFonts w:ascii="Calibri" w:hAnsi="Calibri"/>
        </w:rPr>
      </w:pPr>
    </w:p>
    <w:p w14:paraId="6223D883" w14:textId="77777777" w:rsidR="00B6272F" w:rsidRPr="006061F3" w:rsidRDefault="00B6272F" w:rsidP="00DF50E9">
      <w:pPr>
        <w:numPr>
          <w:ilvl w:val="1"/>
          <w:numId w:val="2"/>
        </w:numPr>
        <w:suppressAutoHyphens/>
        <w:spacing w:line="276" w:lineRule="auto"/>
        <w:ind w:left="1080" w:hanging="720"/>
        <w:rPr>
          <w:rFonts w:ascii="Calibri" w:hAnsi="Calibri"/>
        </w:rPr>
      </w:pPr>
      <w:r w:rsidRPr="006061F3">
        <w:rPr>
          <w:rFonts w:ascii="Calibri" w:hAnsi="Calibri"/>
        </w:rPr>
        <w:t xml:space="preserve">Affirm that the Bidder’s lead Contractor Staff will be available to meet in person or via teleconference with L&amp;I’s project team and/or other L&amp;I staff.  The frequency will be determined on an as-needed basis by L&amp;I and the consultant. </w:t>
      </w:r>
    </w:p>
    <w:p w14:paraId="14360291" w14:textId="77777777" w:rsidR="00B6272F" w:rsidRPr="006061F3" w:rsidRDefault="00B6272F" w:rsidP="00B6272F">
      <w:pPr>
        <w:spacing w:line="276" w:lineRule="auto"/>
        <w:ind w:left="1080"/>
        <w:rPr>
          <w:rFonts w:ascii="Calibri" w:hAnsi="Calibri"/>
        </w:rPr>
      </w:pPr>
    </w:p>
    <w:p w14:paraId="770D3A82" w14:textId="63596E1B" w:rsidR="00B6272F" w:rsidRDefault="00B6272F" w:rsidP="00DF50E9">
      <w:pPr>
        <w:numPr>
          <w:ilvl w:val="1"/>
          <w:numId w:val="2"/>
        </w:numPr>
        <w:suppressAutoHyphens/>
        <w:spacing w:line="276" w:lineRule="auto"/>
        <w:ind w:left="1080" w:hanging="720"/>
        <w:rPr>
          <w:rFonts w:ascii="Calibri" w:hAnsi="Calibri"/>
        </w:rPr>
      </w:pPr>
      <w:r w:rsidRPr="006061F3">
        <w:rPr>
          <w:rFonts w:ascii="Calibri" w:hAnsi="Calibri"/>
        </w:rPr>
        <w:t>Commit that the Contractor Staff proposed for this work will actually perform the contracted services. The Bidder, by submitting a Proposal, agrees that he/she will not remove the selected staff person without the prior approval of Contract Manager. If removal is permitted, the Bidder agrees that it will submit the name of the proposed replacement, who must meet the quali</w:t>
      </w:r>
      <w:r>
        <w:rPr>
          <w:rFonts w:ascii="Calibri" w:hAnsi="Calibri"/>
        </w:rPr>
        <w:t xml:space="preserve">fications and </w:t>
      </w:r>
      <w:r w:rsidRPr="006061F3">
        <w:rPr>
          <w:rFonts w:ascii="Calibri" w:hAnsi="Calibri"/>
        </w:rPr>
        <w:t xml:space="preserve">experience requirements, for </w:t>
      </w:r>
      <w:r>
        <w:rPr>
          <w:rFonts w:ascii="Calibri" w:hAnsi="Calibri"/>
        </w:rPr>
        <w:t xml:space="preserve">L&amp;I’s </w:t>
      </w:r>
      <w:r w:rsidRPr="006061F3">
        <w:rPr>
          <w:rFonts w:ascii="Calibri" w:hAnsi="Calibri"/>
        </w:rPr>
        <w:t xml:space="preserve">Contract Manager’s review and approval before the individual is assigned responsibility for services of any Contract awarded as a result of this </w:t>
      </w:r>
      <w:r w:rsidR="002F5549">
        <w:rPr>
          <w:rFonts w:ascii="Calibri" w:hAnsi="Calibri"/>
        </w:rPr>
        <w:t>RFQQ</w:t>
      </w:r>
      <w:r w:rsidRPr="006061F3">
        <w:rPr>
          <w:rFonts w:ascii="Calibri" w:hAnsi="Calibri"/>
        </w:rPr>
        <w:t>.</w:t>
      </w:r>
    </w:p>
    <w:p w14:paraId="79AD00EF" w14:textId="77777777" w:rsidR="00B6272F" w:rsidRPr="00566027" w:rsidRDefault="00B6272F" w:rsidP="008A7B7A">
      <w:pPr>
        <w:ind w:left="1116"/>
        <w:rPr>
          <w:rFonts w:ascii="Calibri" w:hAnsi="Calibri"/>
        </w:rPr>
      </w:pPr>
    </w:p>
    <w:p w14:paraId="33D63959" w14:textId="77777777" w:rsidR="008A7B7A" w:rsidRPr="00AA1A7A" w:rsidRDefault="008A7B7A" w:rsidP="00AA1A7A">
      <w:pPr>
        <w:numPr>
          <w:ilvl w:val="0"/>
          <w:numId w:val="2"/>
        </w:numPr>
        <w:spacing w:line="276" w:lineRule="auto"/>
        <w:rPr>
          <w:rFonts w:ascii="Calibri" w:hAnsi="Calibri"/>
          <w:b/>
          <w:bCs/>
          <w:caps/>
        </w:rPr>
      </w:pPr>
      <w:r w:rsidRPr="00AA1A7A">
        <w:rPr>
          <w:rFonts w:ascii="Calibri" w:hAnsi="Calibri"/>
          <w:b/>
          <w:bCs/>
          <w:caps/>
        </w:rPr>
        <w:t>Risk Management</w:t>
      </w:r>
    </w:p>
    <w:p w14:paraId="3C62EA7E" w14:textId="77777777" w:rsidR="008A7B7A" w:rsidRPr="00566027" w:rsidRDefault="008A7B7A" w:rsidP="00DF50E9">
      <w:pPr>
        <w:numPr>
          <w:ilvl w:val="1"/>
          <w:numId w:val="2"/>
        </w:numPr>
        <w:rPr>
          <w:rFonts w:ascii="Calibri" w:hAnsi="Calibri"/>
          <w:u w:val="single"/>
        </w:rPr>
      </w:pPr>
      <w:r w:rsidRPr="00566027">
        <w:rPr>
          <w:rFonts w:ascii="Calibri" w:hAnsi="Calibri"/>
          <w:u w:val="single"/>
        </w:rPr>
        <w:t xml:space="preserve">Overall Risk:  </w:t>
      </w:r>
    </w:p>
    <w:p w14:paraId="39CAB17A" w14:textId="77777777" w:rsidR="008A7B7A" w:rsidRPr="00566027" w:rsidRDefault="008A7B7A" w:rsidP="007E1551">
      <w:pPr>
        <w:ind w:left="1080"/>
        <w:rPr>
          <w:rFonts w:ascii="Calibri" w:hAnsi="Calibri"/>
        </w:rPr>
      </w:pPr>
      <w:r w:rsidRPr="00566027">
        <w:rPr>
          <w:rFonts w:ascii="Calibri" w:hAnsi="Calibri"/>
        </w:rPr>
        <w:t>Define risks you see as being significant to the success of this project, how you would propose to most effectively monitor and manage these risks including performance reporting of the risks to the department’s contract manager.</w:t>
      </w:r>
    </w:p>
    <w:p w14:paraId="300756A9" w14:textId="77777777" w:rsidR="008A7B7A" w:rsidRPr="00566027" w:rsidRDefault="008A7B7A" w:rsidP="008A7B7A">
      <w:pPr>
        <w:ind w:left="360"/>
        <w:rPr>
          <w:rFonts w:ascii="Calibri" w:hAnsi="Calibri"/>
        </w:rPr>
      </w:pPr>
    </w:p>
    <w:p w14:paraId="249453DC" w14:textId="77777777" w:rsidR="008A7B7A" w:rsidRPr="00566027" w:rsidRDefault="008A7B7A" w:rsidP="00DF50E9">
      <w:pPr>
        <w:numPr>
          <w:ilvl w:val="1"/>
          <w:numId w:val="2"/>
        </w:numPr>
        <w:rPr>
          <w:rFonts w:ascii="Calibri" w:hAnsi="Calibri"/>
          <w:u w:val="single"/>
        </w:rPr>
      </w:pPr>
      <w:r w:rsidRPr="00566027">
        <w:rPr>
          <w:rFonts w:ascii="Calibri" w:hAnsi="Calibri"/>
          <w:u w:val="single"/>
        </w:rPr>
        <w:t xml:space="preserve">Specific Risks:  </w:t>
      </w:r>
    </w:p>
    <w:p w14:paraId="697AFD18" w14:textId="67A29EB8" w:rsidR="008A7B7A" w:rsidRDefault="008A7B7A" w:rsidP="007E1551">
      <w:pPr>
        <w:ind w:left="1080"/>
        <w:rPr>
          <w:rFonts w:asciiTheme="minorHAnsi" w:hAnsiTheme="minorHAnsi"/>
          <w:szCs w:val="22"/>
        </w:rPr>
      </w:pPr>
      <w:r w:rsidRPr="00E606ED">
        <w:rPr>
          <w:rFonts w:asciiTheme="minorHAnsi" w:hAnsiTheme="minorHAnsi"/>
          <w:szCs w:val="22"/>
        </w:rPr>
        <w:t>Provide a business continuation plan that illustrates how you will monitor and manage through times of low L&amp;I demand, labor disruption, loss of facility, key staff/personnel, etc. Provide a plan for dealing with work levels beyond forecasted work levels.</w:t>
      </w:r>
    </w:p>
    <w:p w14:paraId="64AFF838" w14:textId="77777777" w:rsidR="008A7B7A" w:rsidRPr="00566027" w:rsidRDefault="008A7B7A" w:rsidP="008A7B7A">
      <w:pPr>
        <w:ind w:left="720"/>
        <w:rPr>
          <w:rFonts w:ascii="Calibri" w:hAnsi="Calibri"/>
        </w:rPr>
      </w:pPr>
    </w:p>
    <w:p w14:paraId="1BA9C0BF" w14:textId="2B029FC7" w:rsidR="008A7B7A" w:rsidRPr="00566027" w:rsidRDefault="008A7B7A" w:rsidP="007E1551">
      <w:pPr>
        <w:ind w:left="1440" w:hanging="360"/>
        <w:rPr>
          <w:rFonts w:ascii="Calibri" w:hAnsi="Calibri"/>
        </w:rPr>
      </w:pPr>
      <w:r w:rsidRPr="00566027">
        <w:rPr>
          <w:rFonts w:ascii="Calibri" w:hAnsi="Calibri"/>
        </w:rPr>
        <w:t xml:space="preserve">Demonstrate how client files </w:t>
      </w:r>
      <w:r w:rsidR="007E1551">
        <w:rPr>
          <w:rFonts w:ascii="Calibri" w:hAnsi="Calibri"/>
        </w:rPr>
        <w:t>will be kept in a secure and up-t</w:t>
      </w:r>
      <w:r w:rsidRPr="00566027">
        <w:rPr>
          <w:rFonts w:ascii="Calibri" w:hAnsi="Calibri"/>
        </w:rPr>
        <w:t>o</w:t>
      </w:r>
      <w:r w:rsidR="007E1551">
        <w:rPr>
          <w:rFonts w:ascii="Calibri" w:hAnsi="Calibri"/>
        </w:rPr>
        <w:t>-</w:t>
      </w:r>
      <w:r w:rsidRPr="00566027">
        <w:rPr>
          <w:rFonts w:ascii="Calibri" w:hAnsi="Calibri"/>
        </w:rPr>
        <w:t>date fashion.</w:t>
      </w:r>
    </w:p>
    <w:p w14:paraId="5A5410EA" w14:textId="77777777" w:rsidR="008A7B7A" w:rsidRPr="00566027" w:rsidRDefault="008A7B7A" w:rsidP="008A7B7A">
      <w:pPr>
        <w:ind w:left="720"/>
        <w:rPr>
          <w:rFonts w:ascii="Calibri" w:hAnsi="Calibri"/>
        </w:rPr>
      </w:pPr>
    </w:p>
    <w:p w14:paraId="6619BD51" w14:textId="77777777" w:rsidR="008A7B7A" w:rsidRPr="00566027" w:rsidRDefault="008A7B7A" w:rsidP="007E1551">
      <w:pPr>
        <w:ind w:left="1080"/>
        <w:rPr>
          <w:rFonts w:ascii="Calibri" w:hAnsi="Calibri"/>
        </w:rPr>
      </w:pPr>
      <w:r w:rsidRPr="00566027">
        <w:rPr>
          <w:rFonts w:ascii="Calibri" w:hAnsi="Calibri"/>
        </w:rPr>
        <w:lastRenderedPageBreak/>
        <w:t>Outline how you propose to minimize staff turnover and its impact on clients and the department’s contract management staff.</w:t>
      </w:r>
    </w:p>
    <w:p w14:paraId="25F613AC" w14:textId="77777777" w:rsidR="00810E98" w:rsidRDefault="00810E98" w:rsidP="00810E98">
      <w:pPr>
        <w:spacing w:line="276" w:lineRule="auto"/>
        <w:ind w:left="360"/>
        <w:rPr>
          <w:rFonts w:ascii="Calibri" w:hAnsi="Calibri"/>
          <w:b/>
          <w:bCs/>
          <w:caps/>
          <w:highlight w:val="yellow"/>
        </w:rPr>
      </w:pPr>
    </w:p>
    <w:p w14:paraId="75C438BF" w14:textId="77777777" w:rsidR="00B6272F" w:rsidRPr="00AA1A7A" w:rsidRDefault="00B6272F" w:rsidP="00DF50E9">
      <w:pPr>
        <w:numPr>
          <w:ilvl w:val="0"/>
          <w:numId w:val="2"/>
        </w:numPr>
        <w:spacing w:line="276" w:lineRule="auto"/>
        <w:rPr>
          <w:rFonts w:ascii="Calibri" w:hAnsi="Calibri"/>
          <w:b/>
          <w:bCs/>
          <w:caps/>
        </w:rPr>
      </w:pPr>
      <w:r w:rsidRPr="00AA1A7A">
        <w:rPr>
          <w:rFonts w:ascii="Calibri" w:hAnsi="Calibri"/>
          <w:b/>
          <w:bCs/>
          <w:caps/>
        </w:rPr>
        <w:t>Data Breach</w:t>
      </w:r>
    </w:p>
    <w:p w14:paraId="03C1ECA7" w14:textId="77777777" w:rsidR="00B6272F" w:rsidRPr="00312353" w:rsidRDefault="00B6272F" w:rsidP="00B6272F">
      <w:pPr>
        <w:tabs>
          <w:tab w:val="left" w:pos="360"/>
        </w:tabs>
        <w:ind w:left="360"/>
        <w:rPr>
          <w:rFonts w:ascii="Calibri" w:hAnsi="Calibri"/>
        </w:rPr>
      </w:pPr>
      <w:r>
        <w:rPr>
          <w:rFonts w:ascii="Calibri" w:hAnsi="Calibri"/>
        </w:rPr>
        <w:t>The awarded Contractor will have access to protected restricted-confidential data and information.  L&amp;I must ensure that this data and information is protected.  Part of that protection is understanding how the awarded Contractor avoids data breaches, has handled a breach in the past, what the Contractor has learned, and how that learning translated into a plan for response.</w:t>
      </w:r>
    </w:p>
    <w:p w14:paraId="41A0807C" w14:textId="77777777" w:rsidR="00B6272F" w:rsidRDefault="00B6272F" w:rsidP="00B6272F">
      <w:pPr>
        <w:ind w:left="1080"/>
        <w:rPr>
          <w:rFonts w:ascii="Calibri" w:hAnsi="Calibri"/>
          <w:b/>
          <w:bCs/>
        </w:rPr>
      </w:pPr>
    </w:p>
    <w:p w14:paraId="456DE944" w14:textId="77777777" w:rsidR="00B6272F" w:rsidRPr="007E1551" w:rsidRDefault="00B6272F" w:rsidP="00DF50E9">
      <w:pPr>
        <w:numPr>
          <w:ilvl w:val="1"/>
          <w:numId w:val="2"/>
        </w:numPr>
        <w:spacing w:after="120"/>
        <w:ind w:left="1080" w:hanging="720"/>
        <w:rPr>
          <w:rFonts w:ascii="Calibri" w:hAnsi="Calibri"/>
          <w:bCs/>
        </w:rPr>
      </w:pPr>
      <w:r w:rsidRPr="007E1551">
        <w:rPr>
          <w:rFonts w:ascii="Calibri" w:hAnsi="Calibri"/>
          <w:bCs/>
        </w:rPr>
        <w:t>Give us a high-level understanding of how you ensure a data breach does not occur.</w:t>
      </w:r>
    </w:p>
    <w:p w14:paraId="249AB5D7" w14:textId="77777777" w:rsidR="00B6272F" w:rsidRPr="00312353" w:rsidRDefault="00B6272F" w:rsidP="00B6272F">
      <w:pPr>
        <w:ind w:left="540"/>
        <w:rPr>
          <w:rFonts w:ascii="Calibri" w:hAnsi="Calibri"/>
        </w:rPr>
      </w:pPr>
      <w:r w:rsidRPr="00CA4EED">
        <w:rPr>
          <w:rFonts w:ascii="Calibri" w:hAnsi="Calibri"/>
        </w:rPr>
        <w:t>Bidder</w:t>
      </w:r>
      <w:r>
        <w:rPr>
          <w:rFonts w:ascii="Calibri" w:hAnsi="Calibri"/>
        </w:rPr>
        <w:t>’</w:t>
      </w:r>
      <w:r w:rsidRPr="00CA4EED">
        <w:rPr>
          <w:rFonts w:ascii="Calibri" w:hAnsi="Calibri"/>
        </w:rPr>
        <w:t>s Response: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B6272F" w:rsidRPr="00CA4EED" w14:paraId="25B1BED4" w14:textId="77777777" w:rsidTr="002337CF">
        <w:tc>
          <w:tcPr>
            <w:tcW w:w="9990" w:type="dxa"/>
          </w:tcPr>
          <w:p w14:paraId="5E3EAE4E" w14:textId="77777777" w:rsidR="00B6272F" w:rsidRPr="00CA4EED" w:rsidRDefault="00B6272F" w:rsidP="002337CF">
            <w:pPr>
              <w:tabs>
                <w:tab w:val="left" w:pos="180"/>
              </w:tabs>
              <w:spacing w:before="60" w:after="60"/>
              <w:ind w:left="180"/>
              <w:rPr>
                <w:rFonts w:ascii="Calibri" w:hAnsi="Calibri"/>
              </w:rPr>
            </w:pPr>
          </w:p>
        </w:tc>
      </w:tr>
    </w:tbl>
    <w:p w14:paraId="2EF29259" w14:textId="77777777" w:rsidR="00B6272F" w:rsidRPr="00CA4EED" w:rsidRDefault="00B6272F" w:rsidP="00B6272F">
      <w:pPr>
        <w:ind w:left="360"/>
        <w:rPr>
          <w:rFonts w:ascii="Calibri" w:hAnsi="Calibri"/>
        </w:rPr>
      </w:pPr>
    </w:p>
    <w:p w14:paraId="2AE5372D" w14:textId="77777777" w:rsidR="00B6272F" w:rsidRPr="007E1551" w:rsidRDefault="00B6272F" w:rsidP="00DF50E9">
      <w:pPr>
        <w:numPr>
          <w:ilvl w:val="1"/>
          <w:numId w:val="2"/>
        </w:numPr>
        <w:ind w:left="1080" w:hanging="720"/>
        <w:rPr>
          <w:rFonts w:ascii="Calibri" w:hAnsi="Calibri"/>
          <w:bCs/>
        </w:rPr>
      </w:pPr>
      <w:r w:rsidRPr="007E1551">
        <w:rPr>
          <w:rFonts w:ascii="Calibri" w:hAnsi="Calibri"/>
          <w:bCs/>
        </w:rPr>
        <w:t xml:space="preserve">Have you ever had a data breach? </w:t>
      </w:r>
    </w:p>
    <w:p w14:paraId="368280D5" w14:textId="77777777" w:rsidR="00B6272F" w:rsidRPr="003677D5" w:rsidRDefault="00B6272F" w:rsidP="00DF50E9">
      <w:pPr>
        <w:pStyle w:val="ListParagraph"/>
        <w:widowControl w:val="0"/>
        <w:numPr>
          <w:ilvl w:val="0"/>
          <w:numId w:val="30"/>
        </w:numPr>
        <w:tabs>
          <w:tab w:val="left" w:pos="-720"/>
          <w:tab w:val="left" w:pos="0"/>
        </w:tabs>
        <w:spacing w:before="60"/>
        <w:contextualSpacing w:val="0"/>
        <w:rPr>
          <w:rFonts w:asciiTheme="minorHAnsi" w:hAnsiTheme="minorHAnsi" w:cs="Arial"/>
          <w:szCs w:val="22"/>
        </w:rPr>
      </w:pPr>
      <w:r w:rsidRPr="003677D5">
        <w:rPr>
          <w:rFonts w:asciiTheme="minorHAnsi" w:hAnsiTheme="minorHAnsi" w:cs="Arial"/>
          <w:szCs w:val="22"/>
        </w:rPr>
        <w:t xml:space="preserve">How did you </w:t>
      </w:r>
      <w:r>
        <w:rPr>
          <w:rFonts w:asciiTheme="minorHAnsi" w:hAnsiTheme="minorHAnsi" w:cs="Arial"/>
          <w:szCs w:val="22"/>
        </w:rPr>
        <w:t>respond to</w:t>
      </w:r>
      <w:r w:rsidRPr="003677D5">
        <w:rPr>
          <w:rFonts w:asciiTheme="minorHAnsi" w:hAnsiTheme="minorHAnsi" w:cs="Arial"/>
          <w:szCs w:val="22"/>
        </w:rPr>
        <w:t xml:space="preserve"> it?</w:t>
      </w:r>
    </w:p>
    <w:p w14:paraId="479529CB" w14:textId="77777777" w:rsidR="00B6272F" w:rsidRPr="003677D5" w:rsidRDefault="00B6272F" w:rsidP="00DF50E9">
      <w:pPr>
        <w:pStyle w:val="ListParagraph"/>
        <w:widowControl w:val="0"/>
        <w:numPr>
          <w:ilvl w:val="0"/>
          <w:numId w:val="30"/>
        </w:numPr>
        <w:tabs>
          <w:tab w:val="left" w:pos="-720"/>
          <w:tab w:val="left" w:pos="0"/>
        </w:tabs>
        <w:spacing w:before="60"/>
        <w:contextualSpacing w:val="0"/>
        <w:rPr>
          <w:rFonts w:asciiTheme="minorHAnsi" w:hAnsiTheme="minorHAnsi" w:cs="Arial"/>
          <w:szCs w:val="22"/>
        </w:rPr>
      </w:pPr>
      <w:r w:rsidRPr="003677D5">
        <w:rPr>
          <w:rFonts w:asciiTheme="minorHAnsi" w:hAnsiTheme="minorHAnsi" w:cs="Arial"/>
          <w:szCs w:val="22"/>
        </w:rPr>
        <w:t>What did you learn from it?</w:t>
      </w:r>
    </w:p>
    <w:p w14:paraId="40713659" w14:textId="77777777" w:rsidR="00B6272F" w:rsidRPr="005E672C" w:rsidRDefault="00B6272F" w:rsidP="00DF50E9">
      <w:pPr>
        <w:pStyle w:val="ListParagraph"/>
        <w:widowControl w:val="0"/>
        <w:numPr>
          <w:ilvl w:val="0"/>
          <w:numId w:val="30"/>
        </w:numPr>
        <w:tabs>
          <w:tab w:val="left" w:pos="-720"/>
          <w:tab w:val="left" w:pos="0"/>
        </w:tabs>
        <w:spacing w:before="60" w:after="120"/>
        <w:contextualSpacing w:val="0"/>
        <w:rPr>
          <w:rFonts w:asciiTheme="minorHAnsi" w:hAnsiTheme="minorHAnsi" w:cs="Arial"/>
          <w:szCs w:val="22"/>
        </w:rPr>
      </w:pPr>
      <w:r w:rsidRPr="003677D5">
        <w:rPr>
          <w:rFonts w:asciiTheme="minorHAnsi" w:hAnsiTheme="minorHAnsi" w:cs="Arial"/>
          <w:szCs w:val="22"/>
        </w:rPr>
        <w:t xml:space="preserve">What </w:t>
      </w:r>
      <w:r>
        <w:rPr>
          <w:rFonts w:asciiTheme="minorHAnsi" w:hAnsiTheme="minorHAnsi" w:cs="Arial"/>
          <w:szCs w:val="22"/>
        </w:rPr>
        <w:t xml:space="preserve">processes or systems </w:t>
      </w:r>
      <w:r w:rsidRPr="003677D5">
        <w:rPr>
          <w:rFonts w:asciiTheme="minorHAnsi" w:hAnsiTheme="minorHAnsi" w:cs="Arial"/>
          <w:szCs w:val="22"/>
        </w:rPr>
        <w:t>have you changed because of it?</w:t>
      </w:r>
    </w:p>
    <w:p w14:paraId="523ED9DC" w14:textId="77777777" w:rsidR="00B6272F" w:rsidRPr="00312353" w:rsidRDefault="00B6272F" w:rsidP="00B6272F">
      <w:pPr>
        <w:ind w:left="540"/>
        <w:rPr>
          <w:rFonts w:ascii="Calibri" w:hAnsi="Calibri"/>
        </w:rPr>
      </w:pPr>
      <w:r w:rsidRPr="00CA4EED">
        <w:rPr>
          <w:rFonts w:ascii="Calibri" w:hAnsi="Calibri"/>
        </w:rPr>
        <w:t>Bidder</w:t>
      </w:r>
      <w:r>
        <w:rPr>
          <w:rFonts w:ascii="Calibri" w:hAnsi="Calibri"/>
        </w:rPr>
        <w:t>’</w:t>
      </w:r>
      <w:r w:rsidRPr="00CA4EED">
        <w:rPr>
          <w:rFonts w:ascii="Calibri" w:hAnsi="Calibri"/>
        </w:rPr>
        <w:t>s Response: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B6272F" w:rsidRPr="00CA4EED" w14:paraId="2917705E" w14:textId="77777777" w:rsidTr="002337CF">
        <w:tc>
          <w:tcPr>
            <w:tcW w:w="9990" w:type="dxa"/>
          </w:tcPr>
          <w:p w14:paraId="5038AB7B" w14:textId="77777777" w:rsidR="00B6272F" w:rsidRPr="00CA4EED" w:rsidRDefault="00B6272F" w:rsidP="002337CF">
            <w:pPr>
              <w:tabs>
                <w:tab w:val="left" w:pos="180"/>
              </w:tabs>
              <w:spacing w:before="60" w:after="60"/>
              <w:ind w:left="180"/>
              <w:rPr>
                <w:rFonts w:ascii="Calibri" w:hAnsi="Calibri"/>
              </w:rPr>
            </w:pPr>
          </w:p>
        </w:tc>
      </w:tr>
    </w:tbl>
    <w:p w14:paraId="033E8218" w14:textId="77777777" w:rsidR="00B6272F" w:rsidRDefault="00B6272F" w:rsidP="00B6272F">
      <w:pPr>
        <w:ind w:left="1080"/>
        <w:rPr>
          <w:rFonts w:ascii="Calibri" w:hAnsi="Calibri"/>
        </w:rPr>
      </w:pPr>
    </w:p>
    <w:p w14:paraId="10119230" w14:textId="77777777" w:rsidR="00B6272F" w:rsidRPr="00CA4EED" w:rsidRDefault="00B6272F" w:rsidP="00B6272F">
      <w:pPr>
        <w:ind w:left="1080"/>
        <w:rPr>
          <w:rFonts w:ascii="Calibri" w:hAnsi="Calibri"/>
        </w:rPr>
      </w:pPr>
    </w:p>
    <w:p w14:paraId="0D21E926" w14:textId="77777777" w:rsidR="00B6272F" w:rsidRPr="007E1551" w:rsidRDefault="00B6272F" w:rsidP="00DF50E9">
      <w:pPr>
        <w:numPr>
          <w:ilvl w:val="1"/>
          <w:numId w:val="2"/>
        </w:numPr>
        <w:spacing w:after="120"/>
        <w:ind w:left="1080" w:hanging="720"/>
        <w:rPr>
          <w:rFonts w:ascii="Calibri" w:hAnsi="Calibri"/>
          <w:bCs/>
        </w:rPr>
      </w:pPr>
      <w:r w:rsidRPr="007E1551">
        <w:rPr>
          <w:rFonts w:ascii="Calibri" w:hAnsi="Calibri"/>
          <w:bCs/>
        </w:rPr>
        <w:t>Give us a high-level understanding of your Incident Response Process/Plan in case of a breach.</w:t>
      </w:r>
    </w:p>
    <w:p w14:paraId="68FA19A3" w14:textId="77777777" w:rsidR="00B6272F" w:rsidRPr="00312353" w:rsidRDefault="00B6272F" w:rsidP="00B6272F">
      <w:pPr>
        <w:ind w:left="540"/>
        <w:rPr>
          <w:rFonts w:ascii="Calibri" w:hAnsi="Calibri"/>
        </w:rPr>
      </w:pPr>
      <w:r w:rsidRPr="00CA4EED">
        <w:rPr>
          <w:rFonts w:ascii="Calibri" w:hAnsi="Calibri"/>
        </w:rPr>
        <w:t>Bidder</w:t>
      </w:r>
      <w:r>
        <w:rPr>
          <w:rFonts w:ascii="Calibri" w:hAnsi="Calibri"/>
        </w:rPr>
        <w:t>’</w:t>
      </w:r>
      <w:r w:rsidRPr="00CA4EED">
        <w:rPr>
          <w:rFonts w:ascii="Calibri" w:hAnsi="Calibri"/>
        </w:rPr>
        <w:t>s Response: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B6272F" w:rsidRPr="00CA4EED" w14:paraId="3DD892FE" w14:textId="77777777" w:rsidTr="002337CF">
        <w:tc>
          <w:tcPr>
            <w:tcW w:w="9990" w:type="dxa"/>
          </w:tcPr>
          <w:p w14:paraId="5DB68351" w14:textId="77777777" w:rsidR="00B6272F" w:rsidRPr="00CA4EED" w:rsidRDefault="00B6272F" w:rsidP="002337CF">
            <w:pPr>
              <w:tabs>
                <w:tab w:val="left" w:pos="180"/>
              </w:tabs>
              <w:spacing w:before="60" w:after="60"/>
              <w:ind w:left="180"/>
              <w:rPr>
                <w:rFonts w:ascii="Calibri" w:hAnsi="Calibri"/>
              </w:rPr>
            </w:pPr>
          </w:p>
        </w:tc>
      </w:tr>
    </w:tbl>
    <w:p w14:paraId="47F0A3AF" w14:textId="77777777" w:rsidR="00B6272F" w:rsidRPr="00566027" w:rsidRDefault="00B6272F" w:rsidP="008A7B7A">
      <w:pPr>
        <w:ind w:left="360"/>
        <w:rPr>
          <w:rFonts w:ascii="Calibri" w:hAnsi="Calibri"/>
        </w:rPr>
      </w:pPr>
    </w:p>
    <w:p w14:paraId="5AF51CA5" w14:textId="38D5BE11" w:rsidR="008A7B7A" w:rsidRPr="00AA1A7A" w:rsidRDefault="008A7B7A" w:rsidP="00AA1A7A">
      <w:pPr>
        <w:numPr>
          <w:ilvl w:val="0"/>
          <w:numId w:val="2"/>
        </w:numPr>
        <w:spacing w:line="276" w:lineRule="auto"/>
        <w:rPr>
          <w:rFonts w:ascii="Calibri" w:hAnsi="Calibri"/>
          <w:b/>
          <w:bCs/>
          <w:caps/>
        </w:rPr>
      </w:pPr>
      <w:r w:rsidRPr="00AA1A7A">
        <w:rPr>
          <w:rFonts w:ascii="Calibri" w:hAnsi="Calibri"/>
          <w:b/>
          <w:bCs/>
          <w:caps/>
        </w:rPr>
        <w:t xml:space="preserve">Outcomes And Performance Measurement:  </w:t>
      </w:r>
    </w:p>
    <w:p w14:paraId="3611EBD0" w14:textId="77777777" w:rsidR="008A7B7A" w:rsidRPr="00566027" w:rsidRDefault="008A7B7A" w:rsidP="00AA1A7A">
      <w:pPr>
        <w:tabs>
          <w:tab w:val="left" w:pos="360"/>
        </w:tabs>
        <w:ind w:left="360"/>
        <w:rPr>
          <w:rFonts w:ascii="Calibri" w:hAnsi="Calibri"/>
        </w:rPr>
      </w:pPr>
      <w:r w:rsidRPr="00566027">
        <w:rPr>
          <w:rFonts w:ascii="Calibri" w:hAnsi="Calibri"/>
        </w:rPr>
        <w:t>Define any quality assurance measures you propose to use to monitor and report on the delivery of services provided.</w:t>
      </w:r>
    </w:p>
    <w:p w14:paraId="68905C88" w14:textId="77777777" w:rsidR="008A7B7A" w:rsidRPr="00566027" w:rsidRDefault="008A7B7A" w:rsidP="008A7B7A">
      <w:pPr>
        <w:ind w:left="360"/>
        <w:rPr>
          <w:rFonts w:ascii="Calibri" w:hAnsi="Calibri"/>
        </w:rPr>
      </w:pPr>
    </w:p>
    <w:p w14:paraId="053AC2AC" w14:textId="77777777" w:rsidR="008A7B7A" w:rsidRPr="00566027" w:rsidRDefault="008A7B7A" w:rsidP="00AA1A7A">
      <w:pPr>
        <w:ind w:left="360"/>
        <w:rPr>
          <w:rFonts w:ascii="Calibri" w:hAnsi="Calibri"/>
          <w:b/>
          <w:bCs/>
        </w:rPr>
      </w:pPr>
      <w:r w:rsidRPr="00566027">
        <w:rPr>
          <w:rFonts w:ascii="Calibri" w:hAnsi="Calibri"/>
          <w:b/>
          <w:bCs/>
        </w:rPr>
        <w:t>Although some points will be awarded for meeting minimum qualifications, Bidders will be awarded more points for exceeding the minimum qualifications.  Responses to other information required will also be scored.  Bidders who do not meet at least the minimum qualifications shall be considered non-responsive and the response will NOT be scored.</w:t>
      </w:r>
    </w:p>
    <w:p w14:paraId="3A4AFE3A" w14:textId="77777777" w:rsidR="008A7B7A" w:rsidRPr="00566027" w:rsidRDefault="008A7B7A" w:rsidP="00AA1A7A">
      <w:pPr>
        <w:ind w:left="360"/>
        <w:rPr>
          <w:rFonts w:ascii="Calibri" w:hAnsi="Calibri"/>
          <w:b/>
          <w:bCs/>
        </w:rPr>
      </w:pPr>
    </w:p>
    <w:p w14:paraId="6A07C452" w14:textId="77777777" w:rsidR="008A7B7A" w:rsidRPr="00566027" w:rsidRDefault="008A7B7A" w:rsidP="00AA1A7A">
      <w:pPr>
        <w:ind w:left="360"/>
        <w:rPr>
          <w:rFonts w:ascii="Calibri" w:hAnsi="Calibri"/>
          <w:b/>
          <w:bCs/>
        </w:rPr>
      </w:pPr>
      <w:r w:rsidRPr="00566027">
        <w:rPr>
          <w:rFonts w:ascii="Calibri" w:hAnsi="Calibri"/>
          <w:b/>
          <w:bCs/>
        </w:rPr>
        <w:t xml:space="preserve">The fields for a Bidder’s response are expandable if using Microsoft Word to complete the Questionnaire. If necessary, Bidders can enter “See Attached” in the Bidder’s response field and provide their response on a separate sheet of paper. At the top of each sheet the Bidder must identify the Question number being addressed. </w:t>
      </w:r>
    </w:p>
    <w:p w14:paraId="4703620B" w14:textId="77777777" w:rsidR="008A7B7A" w:rsidRPr="00566027" w:rsidRDefault="008A7B7A" w:rsidP="008A7B7A">
      <w:pPr>
        <w:rPr>
          <w:rFonts w:ascii="Calibri" w:hAnsi="Calibri"/>
          <w:b/>
          <w:bCs/>
        </w:rPr>
      </w:pPr>
    </w:p>
    <w:p w14:paraId="67D51B2F" w14:textId="1A1F4DE0" w:rsidR="008A7B7A" w:rsidRPr="00AA1A7A" w:rsidRDefault="008A7B7A" w:rsidP="00AA1A7A">
      <w:pPr>
        <w:numPr>
          <w:ilvl w:val="0"/>
          <w:numId w:val="2"/>
        </w:numPr>
        <w:spacing w:line="276" w:lineRule="auto"/>
        <w:rPr>
          <w:rFonts w:ascii="Calibri" w:hAnsi="Calibri"/>
          <w:b/>
          <w:bCs/>
          <w:caps/>
        </w:rPr>
      </w:pPr>
      <w:r w:rsidRPr="00AA1A7A">
        <w:rPr>
          <w:rFonts w:ascii="Calibri" w:hAnsi="Calibri"/>
          <w:b/>
          <w:bCs/>
          <w:caps/>
        </w:rPr>
        <w:t>Minimum Qualifications (MQ)</w:t>
      </w:r>
    </w:p>
    <w:p w14:paraId="378DF71A" w14:textId="725E1BF0" w:rsidR="00810E98" w:rsidRDefault="00810E98" w:rsidP="00AA1A7A">
      <w:pPr>
        <w:ind w:left="360"/>
        <w:rPr>
          <w:rFonts w:ascii="Calibri" w:hAnsi="Calibri"/>
        </w:rPr>
      </w:pPr>
      <w:r w:rsidRPr="00566027">
        <w:rPr>
          <w:rFonts w:ascii="Calibri" w:hAnsi="Calibri"/>
        </w:rPr>
        <w:t xml:space="preserve">The Bidder must have the qualifications and/or experience described below.  </w:t>
      </w:r>
    </w:p>
    <w:p w14:paraId="0B3E5C0D" w14:textId="77777777" w:rsidR="00AA1A7A" w:rsidRPr="00566027" w:rsidRDefault="00AA1A7A" w:rsidP="00AA1A7A">
      <w:pPr>
        <w:ind w:left="360"/>
        <w:rPr>
          <w:rFonts w:ascii="Calibri" w:hAnsi="Calibri"/>
        </w:rPr>
      </w:pPr>
    </w:p>
    <w:p w14:paraId="70BF3399" w14:textId="77777777" w:rsidR="00AA1A7A" w:rsidRPr="00FB2F48" w:rsidRDefault="00AA1A7A" w:rsidP="00FB2F48">
      <w:pPr>
        <w:numPr>
          <w:ilvl w:val="1"/>
          <w:numId w:val="2"/>
        </w:numPr>
        <w:suppressAutoHyphens/>
        <w:spacing w:line="276" w:lineRule="auto"/>
        <w:ind w:left="1080" w:hanging="720"/>
        <w:rPr>
          <w:rFonts w:ascii="Calibri" w:hAnsi="Calibri"/>
        </w:rPr>
      </w:pPr>
      <w:r w:rsidRPr="00FB2F48">
        <w:rPr>
          <w:rFonts w:ascii="Calibri" w:hAnsi="Calibri"/>
        </w:rPr>
        <w:t>The Bidder must have 5+ years of experience implementing and operating IAIABC Claims EDI systems for other states.</w:t>
      </w:r>
    </w:p>
    <w:p w14:paraId="722B6606" w14:textId="77777777" w:rsidR="00AA1A7A" w:rsidRPr="00566027" w:rsidRDefault="00AA1A7A" w:rsidP="00AA1A7A">
      <w:pPr>
        <w:ind w:left="375"/>
        <w:rPr>
          <w:rFonts w:ascii="Calibri" w:hAnsi="Calibri"/>
        </w:rPr>
      </w:pPr>
    </w:p>
    <w:p w14:paraId="05F5E540" w14:textId="03564A20" w:rsidR="00AA1A7A" w:rsidRPr="00566027" w:rsidRDefault="00AA1A7A" w:rsidP="00AA1A7A">
      <w:pPr>
        <w:ind w:left="375"/>
        <w:rPr>
          <w:rFonts w:ascii="Calibri" w:hAnsi="Calibri"/>
          <w:u w:val="single"/>
        </w:rPr>
      </w:pPr>
      <w:r w:rsidRPr="00566027">
        <w:rPr>
          <w:rFonts w:ascii="Calibri" w:hAnsi="Calibri"/>
        </w:rPr>
        <w:lastRenderedPageBreak/>
        <w:t>Bidder</w:t>
      </w:r>
      <w:r w:rsidR="00FB2F48">
        <w:rPr>
          <w:rFonts w:ascii="Calibri" w:hAnsi="Calibri"/>
        </w:rPr>
        <w:t>’</w:t>
      </w:r>
      <w:r w:rsidRPr="00566027">
        <w:rPr>
          <w:rFonts w:ascii="Calibri" w:hAnsi="Calibri"/>
        </w:rPr>
        <w:t>s Response: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AA1A7A" w:rsidRPr="00566027" w14:paraId="54EF19C6" w14:textId="77777777" w:rsidTr="00B165EA">
        <w:tc>
          <w:tcPr>
            <w:tcW w:w="9990" w:type="dxa"/>
          </w:tcPr>
          <w:p w14:paraId="45687F79" w14:textId="77777777" w:rsidR="00AA1A7A" w:rsidRPr="00566027" w:rsidRDefault="00AA1A7A" w:rsidP="00B165EA">
            <w:pPr>
              <w:tabs>
                <w:tab w:val="left" w:pos="180"/>
              </w:tabs>
              <w:spacing w:before="60" w:after="60"/>
              <w:ind w:left="180"/>
              <w:rPr>
                <w:rFonts w:ascii="Calibri" w:hAnsi="Calibri"/>
              </w:rPr>
            </w:pPr>
          </w:p>
        </w:tc>
      </w:tr>
    </w:tbl>
    <w:p w14:paraId="73BCB271" w14:textId="77777777" w:rsidR="00AA1A7A" w:rsidRPr="00566027" w:rsidRDefault="00AA1A7A" w:rsidP="00AA1A7A">
      <w:pPr>
        <w:ind w:left="375"/>
        <w:rPr>
          <w:rFonts w:ascii="Calibri" w:hAnsi="Calibri"/>
        </w:rPr>
      </w:pPr>
    </w:p>
    <w:p w14:paraId="2916A05F" w14:textId="77777777" w:rsidR="00AA1A7A" w:rsidRPr="0032021C" w:rsidRDefault="00AA1A7A" w:rsidP="00FB2F48">
      <w:pPr>
        <w:numPr>
          <w:ilvl w:val="1"/>
          <w:numId w:val="2"/>
        </w:numPr>
        <w:suppressAutoHyphens/>
        <w:spacing w:line="276" w:lineRule="auto"/>
        <w:ind w:left="1080" w:hanging="720"/>
        <w:rPr>
          <w:rFonts w:ascii="Calibri" w:hAnsi="Calibri"/>
        </w:rPr>
      </w:pPr>
      <w:r w:rsidRPr="0032021C">
        <w:rPr>
          <w:rFonts w:ascii="Calibri" w:hAnsi="Calibri"/>
        </w:rPr>
        <w:t xml:space="preserve">The </w:t>
      </w:r>
      <w:r>
        <w:rPr>
          <w:rFonts w:ascii="Calibri" w:hAnsi="Calibri"/>
        </w:rPr>
        <w:t>Bidder</w:t>
      </w:r>
      <w:r w:rsidRPr="0032021C">
        <w:rPr>
          <w:rFonts w:ascii="Calibri" w:hAnsi="Calibri"/>
        </w:rPr>
        <w:t xml:space="preserve"> must be an active member of IAIABC.</w:t>
      </w:r>
    </w:p>
    <w:p w14:paraId="64133826" w14:textId="77777777" w:rsidR="00AA1A7A" w:rsidRPr="00566027" w:rsidRDefault="00AA1A7A" w:rsidP="00AA1A7A">
      <w:pPr>
        <w:ind w:left="540"/>
        <w:rPr>
          <w:rFonts w:ascii="Calibri" w:hAnsi="Calibri"/>
        </w:rPr>
      </w:pPr>
    </w:p>
    <w:p w14:paraId="505DE943" w14:textId="119DC5A5" w:rsidR="00AA1A7A" w:rsidRPr="00566027" w:rsidRDefault="00AA1A7A" w:rsidP="00AA1A7A">
      <w:pPr>
        <w:ind w:left="540"/>
        <w:rPr>
          <w:rFonts w:ascii="Calibri" w:hAnsi="Calibri"/>
          <w:u w:val="single"/>
        </w:rPr>
      </w:pPr>
      <w:r w:rsidRPr="00566027">
        <w:rPr>
          <w:rFonts w:ascii="Calibri" w:hAnsi="Calibri"/>
        </w:rPr>
        <w:t>Bidder</w:t>
      </w:r>
      <w:r w:rsidR="00FB2F48">
        <w:rPr>
          <w:rFonts w:ascii="Calibri" w:hAnsi="Calibri"/>
        </w:rPr>
        <w:t>’</w:t>
      </w:r>
      <w:r w:rsidRPr="00566027">
        <w:rPr>
          <w:rFonts w:ascii="Calibri" w:hAnsi="Calibri"/>
        </w:rPr>
        <w:t>s Response: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AA1A7A" w:rsidRPr="00566027" w14:paraId="2059203A" w14:textId="77777777" w:rsidTr="00B165EA">
        <w:tc>
          <w:tcPr>
            <w:tcW w:w="9990" w:type="dxa"/>
          </w:tcPr>
          <w:p w14:paraId="3DCA98EA" w14:textId="77777777" w:rsidR="00AA1A7A" w:rsidRPr="00566027" w:rsidRDefault="00AA1A7A" w:rsidP="00B165EA">
            <w:pPr>
              <w:tabs>
                <w:tab w:val="left" w:pos="180"/>
              </w:tabs>
              <w:spacing w:before="60" w:after="60"/>
              <w:ind w:left="180"/>
              <w:rPr>
                <w:rFonts w:ascii="Calibri" w:hAnsi="Calibri"/>
              </w:rPr>
            </w:pPr>
          </w:p>
        </w:tc>
      </w:tr>
    </w:tbl>
    <w:p w14:paraId="16361508" w14:textId="77777777" w:rsidR="00AA1A7A" w:rsidRDefault="00AA1A7A" w:rsidP="00AA1A7A">
      <w:pPr>
        <w:ind w:left="540"/>
        <w:rPr>
          <w:rFonts w:ascii="Calibri" w:hAnsi="Calibri"/>
        </w:rPr>
      </w:pPr>
    </w:p>
    <w:p w14:paraId="33D1A415" w14:textId="77777777" w:rsidR="00AA1A7A" w:rsidRPr="0032021C" w:rsidRDefault="00AA1A7A" w:rsidP="00FB2F48">
      <w:pPr>
        <w:numPr>
          <w:ilvl w:val="1"/>
          <w:numId w:val="2"/>
        </w:numPr>
        <w:suppressAutoHyphens/>
        <w:spacing w:line="276" w:lineRule="auto"/>
        <w:ind w:left="1080" w:hanging="720"/>
        <w:rPr>
          <w:rFonts w:ascii="Calibri" w:hAnsi="Calibri"/>
        </w:rPr>
      </w:pPr>
      <w:r w:rsidRPr="0032021C">
        <w:rPr>
          <w:rFonts w:ascii="Calibri" w:hAnsi="Calibri"/>
        </w:rPr>
        <w:t xml:space="preserve">The </w:t>
      </w:r>
      <w:r>
        <w:rPr>
          <w:rFonts w:ascii="Calibri" w:hAnsi="Calibri"/>
        </w:rPr>
        <w:t>Bidder must have a customer support center to work with the employers and the agency on any data or technical issues that provides service from 8-5 local Olympia, WA. time.</w:t>
      </w:r>
    </w:p>
    <w:p w14:paraId="0C907ABF" w14:textId="77777777" w:rsidR="00AA1A7A" w:rsidRPr="00566027" w:rsidRDefault="00AA1A7A" w:rsidP="00AA1A7A">
      <w:pPr>
        <w:ind w:left="540"/>
        <w:rPr>
          <w:rFonts w:ascii="Calibri" w:hAnsi="Calibri"/>
        </w:rPr>
      </w:pPr>
    </w:p>
    <w:p w14:paraId="1DC19EF2" w14:textId="166AAFCA" w:rsidR="00AA1A7A" w:rsidRPr="00566027" w:rsidRDefault="00AA1A7A" w:rsidP="00AA1A7A">
      <w:pPr>
        <w:ind w:left="540"/>
        <w:rPr>
          <w:rFonts w:ascii="Calibri" w:hAnsi="Calibri"/>
          <w:u w:val="single"/>
        </w:rPr>
      </w:pPr>
      <w:r w:rsidRPr="00566027">
        <w:rPr>
          <w:rFonts w:ascii="Calibri" w:hAnsi="Calibri"/>
        </w:rPr>
        <w:t>Bidder</w:t>
      </w:r>
      <w:r w:rsidR="00FB2F48">
        <w:rPr>
          <w:rFonts w:ascii="Calibri" w:hAnsi="Calibri"/>
        </w:rPr>
        <w:t>’</w:t>
      </w:r>
      <w:r w:rsidRPr="00566027">
        <w:rPr>
          <w:rFonts w:ascii="Calibri" w:hAnsi="Calibri"/>
        </w:rPr>
        <w:t>s Response: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AA1A7A" w:rsidRPr="00566027" w14:paraId="73BE7A07" w14:textId="77777777" w:rsidTr="00B165EA">
        <w:tc>
          <w:tcPr>
            <w:tcW w:w="9990" w:type="dxa"/>
          </w:tcPr>
          <w:p w14:paraId="27FB6E2D" w14:textId="77777777" w:rsidR="00AA1A7A" w:rsidRPr="00566027" w:rsidRDefault="00AA1A7A" w:rsidP="00B165EA">
            <w:pPr>
              <w:tabs>
                <w:tab w:val="left" w:pos="180"/>
              </w:tabs>
              <w:spacing w:before="60" w:after="60"/>
              <w:ind w:left="180"/>
              <w:rPr>
                <w:rFonts w:ascii="Calibri" w:hAnsi="Calibri"/>
              </w:rPr>
            </w:pPr>
          </w:p>
        </w:tc>
      </w:tr>
    </w:tbl>
    <w:p w14:paraId="6D5C5BE5" w14:textId="77777777" w:rsidR="00AA1A7A" w:rsidRDefault="00AA1A7A" w:rsidP="00AA1A7A">
      <w:pPr>
        <w:ind w:left="540"/>
        <w:rPr>
          <w:rFonts w:ascii="Calibri" w:hAnsi="Calibri"/>
        </w:rPr>
      </w:pPr>
    </w:p>
    <w:p w14:paraId="6BDE0FF5" w14:textId="77777777" w:rsidR="00810E98" w:rsidRPr="00AA1A7A" w:rsidRDefault="00810E98" w:rsidP="00AA1A7A">
      <w:pPr>
        <w:numPr>
          <w:ilvl w:val="0"/>
          <w:numId w:val="2"/>
        </w:numPr>
        <w:spacing w:line="276" w:lineRule="auto"/>
        <w:rPr>
          <w:rFonts w:ascii="Calibri" w:hAnsi="Calibri"/>
          <w:b/>
          <w:bCs/>
          <w:caps/>
        </w:rPr>
      </w:pPr>
      <w:bookmarkStart w:id="176" w:name="_Toc205082838"/>
      <w:bookmarkStart w:id="177" w:name="_Toc364663031"/>
      <w:r w:rsidRPr="00AA1A7A">
        <w:rPr>
          <w:rFonts w:ascii="Calibri" w:hAnsi="Calibri"/>
          <w:b/>
          <w:bCs/>
          <w:caps/>
        </w:rPr>
        <w:t>PREFERRED QUALIFICATIONS</w:t>
      </w:r>
      <w:bookmarkEnd w:id="176"/>
      <w:r w:rsidRPr="00AA1A7A">
        <w:rPr>
          <w:rFonts w:ascii="Calibri" w:hAnsi="Calibri"/>
          <w:b/>
          <w:bCs/>
          <w:caps/>
        </w:rPr>
        <w:t xml:space="preserve"> (PQ)</w:t>
      </w:r>
      <w:bookmarkEnd w:id="177"/>
    </w:p>
    <w:p w14:paraId="41171E5E" w14:textId="77777777" w:rsidR="00810E98" w:rsidRPr="00566027" w:rsidRDefault="00810E98" w:rsidP="00AA1A7A">
      <w:pPr>
        <w:ind w:left="360"/>
        <w:rPr>
          <w:rFonts w:ascii="Calibri" w:hAnsi="Calibri"/>
        </w:rPr>
      </w:pPr>
      <w:r w:rsidRPr="00566027">
        <w:rPr>
          <w:rFonts w:ascii="Calibri" w:hAnsi="Calibri"/>
        </w:rPr>
        <w:t xml:space="preserve">It is </w:t>
      </w:r>
      <w:r>
        <w:rPr>
          <w:rFonts w:ascii="Calibri" w:hAnsi="Calibri"/>
        </w:rPr>
        <w:t>preferred</w:t>
      </w:r>
      <w:r w:rsidRPr="00566027">
        <w:rPr>
          <w:rFonts w:ascii="Calibri" w:hAnsi="Calibri"/>
        </w:rPr>
        <w:t xml:space="preserve"> that Bidders have the qualifications and/or experience described below.  </w:t>
      </w:r>
    </w:p>
    <w:p w14:paraId="2EF4D96F" w14:textId="77777777" w:rsidR="00810E98" w:rsidRPr="00566027" w:rsidRDefault="00810E98" w:rsidP="00810E98">
      <w:pPr>
        <w:rPr>
          <w:rFonts w:ascii="Calibri" w:hAnsi="Calibri"/>
          <w:b/>
          <w:i/>
          <w:color w:val="FF0000"/>
        </w:rPr>
      </w:pPr>
    </w:p>
    <w:p w14:paraId="3A47F614" w14:textId="731A4F8A" w:rsidR="008A7B7A" w:rsidRPr="00566027" w:rsidRDefault="008A7B7A" w:rsidP="00C255A9">
      <w:pPr>
        <w:numPr>
          <w:ilvl w:val="1"/>
          <w:numId w:val="2"/>
        </w:numPr>
        <w:suppressAutoHyphens/>
        <w:spacing w:line="276" w:lineRule="auto"/>
        <w:ind w:left="1080" w:hanging="720"/>
        <w:rPr>
          <w:rFonts w:ascii="Calibri" w:hAnsi="Calibri"/>
        </w:rPr>
      </w:pPr>
      <w:r>
        <w:rPr>
          <w:rFonts w:ascii="Calibri" w:hAnsi="Calibri"/>
        </w:rPr>
        <w:t>It is preferred the Bidder have experience with Self-Insurance.</w:t>
      </w:r>
    </w:p>
    <w:p w14:paraId="75B8300F" w14:textId="77777777" w:rsidR="008A7B7A" w:rsidRPr="00566027" w:rsidRDefault="008A7B7A" w:rsidP="008A7B7A">
      <w:pPr>
        <w:ind w:left="540"/>
        <w:rPr>
          <w:rFonts w:ascii="Calibri" w:hAnsi="Calibri"/>
        </w:rPr>
      </w:pPr>
    </w:p>
    <w:p w14:paraId="3618A4A3" w14:textId="4D1D5810" w:rsidR="008A7B7A" w:rsidRPr="00566027" w:rsidRDefault="008A7B7A" w:rsidP="008A7B7A">
      <w:pPr>
        <w:ind w:left="540"/>
        <w:rPr>
          <w:rFonts w:ascii="Calibri" w:hAnsi="Calibri"/>
          <w:u w:val="single"/>
        </w:rPr>
      </w:pPr>
      <w:r w:rsidRPr="00566027">
        <w:rPr>
          <w:rFonts w:ascii="Calibri" w:hAnsi="Calibri"/>
        </w:rPr>
        <w:t>Bidder</w:t>
      </w:r>
      <w:r w:rsidR="00C255A9">
        <w:rPr>
          <w:rFonts w:ascii="Calibri" w:hAnsi="Calibri"/>
        </w:rPr>
        <w:t>’</w:t>
      </w:r>
      <w:r w:rsidRPr="00566027">
        <w:rPr>
          <w:rFonts w:ascii="Calibri" w:hAnsi="Calibri"/>
        </w:rPr>
        <w:t>s Response: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8A7B7A" w:rsidRPr="00566027" w14:paraId="070EF412" w14:textId="77777777" w:rsidTr="0047353F">
        <w:tc>
          <w:tcPr>
            <w:tcW w:w="9990" w:type="dxa"/>
          </w:tcPr>
          <w:p w14:paraId="6A70DE59" w14:textId="77777777" w:rsidR="008A7B7A" w:rsidRPr="00566027" w:rsidRDefault="008A7B7A" w:rsidP="0047353F">
            <w:pPr>
              <w:tabs>
                <w:tab w:val="left" w:pos="180"/>
              </w:tabs>
              <w:spacing w:before="60" w:after="60"/>
              <w:ind w:left="180"/>
              <w:rPr>
                <w:rFonts w:ascii="Calibri" w:hAnsi="Calibri"/>
              </w:rPr>
            </w:pPr>
          </w:p>
        </w:tc>
      </w:tr>
    </w:tbl>
    <w:p w14:paraId="63B6140E" w14:textId="77777777" w:rsidR="008A7B7A" w:rsidRPr="00566027" w:rsidRDefault="008A7B7A" w:rsidP="008A7B7A">
      <w:pPr>
        <w:ind w:left="540"/>
        <w:rPr>
          <w:rFonts w:ascii="Calibri" w:hAnsi="Calibri"/>
        </w:rPr>
      </w:pPr>
    </w:p>
    <w:p w14:paraId="5B2C3BCB" w14:textId="7A62B463" w:rsidR="008A7B7A" w:rsidRPr="00566027" w:rsidRDefault="008A7B7A" w:rsidP="00C255A9">
      <w:pPr>
        <w:numPr>
          <w:ilvl w:val="1"/>
          <w:numId w:val="2"/>
        </w:numPr>
        <w:suppressAutoHyphens/>
        <w:spacing w:line="276" w:lineRule="auto"/>
        <w:ind w:left="1080" w:hanging="720"/>
        <w:rPr>
          <w:rFonts w:ascii="Calibri" w:hAnsi="Calibri"/>
        </w:rPr>
      </w:pPr>
      <w:r>
        <w:rPr>
          <w:rFonts w:ascii="Calibri" w:hAnsi="Calibri"/>
        </w:rPr>
        <w:t>It is preferred the Bidder have experience with monopolistic states.</w:t>
      </w:r>
    </w:p>
    <w:p w14:paraId="4AFECB5D" w14:textId="77777777" w:rsidR="008A7B7A" w:rsidRPr="00566027" w:rsidRDefault="008A7B7A" w:rsidP="008A7B7A">
      <w:pPr>
        <w:ind w:left="540"/>
        <w:rPr>
          <w:rFonts w:ascii="Calibri" w:hAnsi="Calibri"/>
        </w:rPr>
      </w:pPr>
    </w:p>
    <w:p w14:paraId="2BCC88DA" w14:textId="2931CEB7" w:rsidR="008A7B7A" w:rsidRPr="00566027" w:rsidRDefault="008A7B7A" w:rsidP="008A7B7A">
      <w:pPr>
        <w:ind w:left="540"/>
        <w:rPr>
          <w:rFonts w:ascii="Calibri" w:hAnsi="Calibri"/>
          <w:u w:val="single"/>
        </w:rPr>
      </w:pPr>
      <w:r w:rsidRPr="00566027">
        <w:rPr>
          <w:rFonts w:ascii="Calibri" w:hAnsi="Calibri"/>
        </w:rPr>
        <w:t>Bidder</w:t>
      </w:r>
      <w:r w:rsidR="00C255A9">
        <w:rPr>
          <w:rFonts w:ascii="Calibri" w:hAnsi="Calibri"/>
        </w:rPr>
        <w:t>’</w:t>
      </w:r>
      <w:r w:rsidRPr="00566027">
        <w:rPr>
          <w:rFonts w:ascii="Calibri" w:hAnsi="Calibri"/>
        </w:rPr>
        <w:t>s Response: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8A7B7A" w:rsidRPr="00566027" w14:paraId="147D302C" w14:textId="77777777" w:rsidTr="0047353F">
        <w:tc>
          <w:tcPr>
            <w:tcW w:w="9990" w:type="dxa"/>
          </w:tcPr>
          <w:p w14:paraId="60AAD368" w14:textId="77777777" w:rsidR="008A7B7A" w:rsidRPr="00566027" w:rsidRDefault="008A7B7A" w:rsidP="0047353F">
            <w:pPr>
              <w:tabs>
                <w:tab w:val="left" w:pos="180"/>
              </w:tabs>
              <w:spacing w:before="60" w:after="60"/>
              <w:ind w:left="180"/>
              <w:rPr>
                <w:rFonts w:ascii="Calibri" w:hAnsi="Calibri"/>
              </w:rPr>
            </w:pPr>
          </w:p>
        </w:tc>
      </w:tr>
    </w:tbl>
    <w:p w14:paraId="21ADD756" w14:textId="77777777" w:rsidR="008A7B7A" w:rsidRDefault="008A7B7A" w:rsidP="008A7B7A"/>
    <w:p w14:paraId="252ABF6F" w14:textId="4B7B9417" w:rsidR="008A7B7A" w:rsidRPr="00566027" w:rsidRDefault="008A7B7A" w:rsidP="00C255A9">
      <w:pPr>
        <w:numPr>
          <w:ilvl w:val="1"/>
          <w:numId w:val="2"/>
        </w:numPr>
        <w:suppressAutoHyphens/>
        <w:spacing w:line="276" w:lineRule="auto"/>
        <w:ind w:left="1080" w:hanging="720"/>
        <w:rPr>
          <w:rFonts w:ascii="Calibri" w:hAnsi="Calibri"/>
        </w:rPr>
      </w:pPr>
      <w:r>
        <w:rPr>
          <w:rFonts w:ascii="Calibri" w:hAnsi="Calibri"/>
        </w:rPr>
        <w:t>It is preferred the Bidder have experience states who also use the data for claims adjudication.</w:t>
      </w:r>
    </w:p>
    <w:p w14:paraId="73FEB9D9" w14:textId="77777777" w:rsidR="008A7B7A" w:rsidRPr="00566027" w:rsidRDefault="008A7B7A" w:rsidP="008A7B7A">
      <w:pPr>
        <w:ind w:left="540"/>
        <w:rPr>
          <w:rFonts w:ascii="Calibri" w:hAnsi="Calibri"/>
        </w:rPr>
      </w:pPr>
    </w:p>
    <w:p w14:paraId="0E2CA056" w14:textId="3DF73D4E" w:rsidR="008A7B7A" w:rsidRPr="00566027" w:rsidRDefault="008A7B7A" w:rsidP="008A7B7A">
      <w:pPr>
        <w:ind w:left="540"/>
        <w:rPr>
          <w:rFonts w:ascii="Calibri" w:hAnsi="Calibri"/>
          <w:u w:val="single"/>
        </w:rPr>
      </w:pPr>
      <w:r w:rsidRPr="00566027">
        <w:rPr>
          <w:rFonts w:ascii="Calibri" w:hAnsi="Calibri"/>
        </w:rPr>
        <w:t>Bidder</w:t>
      </w:r>
      <w:r w:rsidR="00C255A9">
        <w:rPr>
          <w:rFonts w:ascii="Calibri" w:hAnsi="Calibri"/>
        </w:rPr>
        <w:t>’</w:t>
      </w:r>
      <w:r w:rsidRPr="00566027">
        <w:rPr>
          <w:rFonts w:ascii="Calibri" w:hAnsi="Calibri"/>
        </w:rPr>
        <w:t>s Response:</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0"/>
      </w:tblGrid>
      <w:tr w:rsidR="008A7B7A" w:rsidRPr="00566027" w14:paraId="35AA6272" w14:textId="77777777" w:rsidTr="0047353F">
        <w:tc>
          <w:tcPr>
            <w:tcW w:w="9990" w:type="dxa"/>
          </w:tcPr>
          <w:p w14:paraId="610FC94C" w14:textId="77777777" w:rsidR="008A7B7A" w:rsidRPr="00566027" w:rsidRDefault="008A7B7A" w:rsidP="0047353F">
            <w:pPr>
              <w:tabs>
                <w:tab w:val="left" w:pos="180"/>
              </w:tabs>
              <w:spacing w:before="60" w:after="60"/>
              <w:ind w:left="180"/>
              <w:rPr>
                <w:rFonts w:ascii="Calibri" w:hAnsi="Calibri"/>
              </w:rPr>
            </w:pPr>
          </w:p>
        </w:tc>
      </w:tr>
    </w:tbl>
    <w:p w14:paraId="648F703A" w14:textId="77777777" w:rsidR="008A7B7A" w:rsidRDefault="008A7B7A" w:rsidP="008A7B7A"/>
    <w:p w14:paraId="0F7D266E" w14:textId="77777777" w:rsidR="008A7B7A" w:rsidRPr="00C255A9" w:rsidRDefault="008A7B7A" w:rsidP="00C255A9">
      <w:pPr>
        <w:numPr>
          <w:ilvl w:val="0"/>
          <w:numId w:val="2"/>
        </w:numPr>
        <w:spacing w:line="276" w:lineRule="auto"/>
        <w:rPr>
          <w:rFonts w:ascii="Calibri" w:hAnsi="Calibri"/>
          <w:b/>
          <w:bCs/>
          <w:caps/>
        </w:rPr>
      </w:pPr>
      <w:r w:rsidRPr="00C255A9">
        <w:rPr>
          <w:rFonts w:ascii="Calibri" w:hAnsi="Calibri"/>
          <w:b/>
          <w:bCs/>
          <w:caps/>
        </w:rPr>
        <w:t xml:space="preserve">Bidder’s Proposal requirements.  </w:t>
      </w:r>
    </w:p>
    <w:p w14:paraId="4F380E38" w14:textId="77777777" w:rsidR="008A7B7A" w:rsidRPr="00534B60" w:rsidRDefault="008A7B7A" w:rsidP="008A7B7A">
      <w:pPr>
        <w:ind w:left="360"/>
        <w:rPr>
          <w:rFonts w:ascii="Calibri" w:hAnsi="Calibri"/>
        </w:rPr>
      </w:pPr>
      <w:r w:rsidRPr="00534B60">
        <w:rPr>
          <w:rFonts w:ascii="Calibri" w:hAnsi="Calibri"/>
        </w:rPr>
        <w:t xml:space="preserve">In their proposal the Bidder must provide cost estimates, references, availability, experience, and other information which will enable L&amp;I to assess your qualifications to perform the services requested. </w:t>
      </w:r>
      <w:r w:rsidRPr="00534B60">
        <w:rPr>
          <w:rFonts w:ascii="Calibri" w:hAnsi="Calibri"/>
          <w:b/>
        </w:rPr>
        <w:t xml:space="preserve">The Bidder is </w:t>
      </w:r>
      <w:r w:rsidRPr="00534B60">
        <w:rPr>
          <w:rFonts w:ascii="Calibri" w:hAnsi="Calibri"/>
          <w:b/>
          <w:u w:val="single"/>
        </w:rPr>
        <w:t>encouraged to offer suggestions</w:t>
      </w:r>
      <w:r w:rsidRPr="00534B60">
        <w:rPr>
          <w:rFonts w:ascii="Calibri" w:hAnsi="Calibri"/>
          <w:b/>
        </w:rPr>
        <w:t>, including alternative options which could meet L&amp;I’s objectives.</w:t>
      </w:r>
    </w:p>
    <w:p w14:paraId="2312E152" w14:textId="77777777" w:rsidR="008A7B7A" w:rsidRPr="00566027" w:rsidRDefault="008A7B7A" w:rsidP="008A7B7A">
      <w:pPr>
        <w:rPr>
          <w:rFonts w:ascii="Calibri" w:hAnsi="Calibri"/>
          <w:bCs/>
        </w:rPr>
      </w:pPr>
    </w:p>
    <w:p w14:paraId="265ADC36" w14:textId="77777777" w:rsidR="008A7B7A" w:rsidRPr="00C255A9" w:rsidRDefault="008A7B7A" w:rsidP="00C255A9">
      <w:pPr>
        <w:numPr>
          <w:ilvl w:val="0"/>
          <w:numId w:val="2"/>
        </w:numPr>
        <w:spacing w:line="276" w:lineRule="auto"/>
        <w:rPr>
          <w:rFonts w:ascii="Calibri" w:hAnsi="Calibri"/>
          <w:b/>
          <w:bCs/>
          <w:caps/>
        </w:rPr>
      </w:pPr>
      <w:r w:rsidRPr="00C255A9">
        <w:rPr>
          <w:rFonts w:ascii="Calibri" w:hAnsi="Calibri"/>
          <w:b/>
          <w:bCs/>
          <w:caps/>
        </w:rPr>
        <w:t>Work samples:</w:t>
      </w:r>
    </w:p>
    <w:p w14:paraId="06BEB9CB" w14:textId="2A0A061C" w:rsidR="008A7B7A" w:rsidRPr="00566027" w:rsidRDefault="00ED0ACC" w:rsidP="008A7B7A">
      <w:pPr>
        <w:ind w:left="360"/>
        <w:rPr>
          <w:rFonts w:ascii="Calibri" w:hAnsi="Calibri"/>
        </w:rPr>
      </w:pPr>
      <w:r>
        <w:rPr>
          <w:rFonts w:ascii="Calibri" w:hAnsi="Calibri"/>
          <w:szCs w:val="22"/>
        </w:rPr>
        <w:t xml:space="preserve">Provide three (3) detailed explanations / samples of recent projects that are of similar nature and scope. Provide deliverables and/or outcomes of those projects. </w:t>
      </w:r>
    </w:p>
    <w:p w14:paraId="5DEA60BC" w14:textId="77777777" w:rsidR="008A7B7A" w:rsidRPr="00566027" w:rsidRDefault="008A7B7A" w:rsidP="008A7B7A">
      <w:pPr>
        <w:rPr>
          <w:rFonts w:ascii="Calibri" w:hAnsi="Calibri"/>
          <w:sz w:val="20"/>
          <w:szCs w:val="22"/>
          <w:lang w:val="en"/>
        </w:rPr>
      </w:pPr>
    </w:p>
    <w:p w14:paraId="038DEAC9" w14:textId="77777777" w:rsidR="008A7B7A" w:rsidRPr="00C255A9" w:rsidRDefault="008A7B7A" w:rsidP="00C255A9">
      <w:pPr>
        <w:numPr>
          <w:ilvl w:val="0"/>
          <w:numId w:val="2"/>
        </w:numPr>
        <w:spacing w:line="276" w:lineRule="auto"/>
        <w:rPr>
          <w:rFonts w:ascii="Calibri" w:hAnsi="Calibri"/>
          <w:b/>
          <w:bCs/>
          <w:caps/>
        </w:rPr>
      </w:pPr>
      <w:r w:rsidRPr="00C255A9">
        <w:rPr>
          <w:rFonts w:ascii="Calibri" w:hAnsi="Calibri"/>
          <w:b/>
          <w:bCs/>
          <w:caps/>
        </w:rPr>
        <w:t xml:space="preserve">References / Firm's Contract Experience: </w:t>
      </w:r>
    </w:p>
    <w:p w14:paraId="7674D65E" w14:textId="391B52C7" w:rsidR="008A7B7A" w:rsidRPr="00566027" w:rsidRDefault="008A7B7A" w:rsidP="008A7B7A">
      <w:pPr>
        <w:ind w:left="360"/>
        <w:rPr>
          <w:rFonts w:ascii="Calibri" w:hAnsi="Calibri"/>
          <w:sz w:val="20"/>
          <w:szCs w:val="22"/>
          <w:lang w:val="en"/>
        </w:rPr>
      </w:pPr>
      <w:r w:rsidRPr="00566027">
        <w:rPr>
          <w:rFonts w:ascii="Calibri" w:hAnsi="Calibri"/>
        </w:rPr>
        <w:t xml:space="preserve">Provide the information shown below for at least </w:t>
      </w:r>
      <w:r>
        <w:rPr>
          <w:rFonts w:ascii="Calibri" w:hAnsi="Calibri"/>
        </w:rPr>
        <w:t>three</w:t>
      </w:r>
      <w:r w:rsidRPr="00566027">
        <w:rPr>
          <w:rFonts w:ascii="Calibri" w:hAnsi="Calibri"/>
        </w:rPr>
        <w:t xml:space="preserve"> (</w:t>
      </w:r>
      <w:r>
        <w:rPr>
          <w:rFonts w:ascii="Calibri" w:hAnsi="Calibri"/>
        </w:rPr>
        <w:t>3</w:t>
      </w:r>
      <w:r w:rsidRPr="00566027">
        <w:rPr>
          <w:rFonts w:ascii="Calibri" w:hAnsi="Calibri"/>
        </w:rPr>
        <w:t xml:space="preserve">) of your most recent projects or contracts similar to the one being requested.  Submit the information as shown in the following sample table including names </w:t>
      </w:r>
      <w:r w:rsidRPr="00566027">
        <w:rPr>
          <w:rFonts w:ascii="Calibri" w:hAnsi="Calibri"/>
        </w:rPr>
        <w:lastRenderedPageBreak/>
        <w:t>of team members who will also be involved in th</w:t>
      </w:r>
      <w:r>
        <w:rPr>
          <w:rFonts w:ascii="Calibri" w:hAnsi="Calibri"/>
        </w:rPr>
        <w:t>is project</w:t>
      </w:r>
      <w:r w:rsidRPr="00566027">
        <w:rPr>
          <w:rFonts w:ascii="Calibri" w:hAnsi="Calibri"/>
        </w:rPr>
        <w:t xml:space="preserve">.  </w:t>
      </w:r>
      <w:r>
        <w:rPr>
          <w:rFonts w:ascii="Calibri" w:hAnsi="Calibri"/>
        </w:rPr>
        <w:t>T</w:t>
      </w:r>
      <w:r w:rsidRPr="00566027">
        <w:rPr>
          <w:rFonts w:ascii="Calibri" w:hAnsi="Calibri"/>
        </w:rPr>
        <w:t>he clients listed in response to this question shall be contacted by L&amp;I as Bidder's references.</w:t>
      </w:r>
    </w:p>
    <w:p w14:paraId="7B50BA92" w14:textId="77777777" w:rsidR="008A7B7A" w:rsidRPr="00566027" w:rsidRDefault="008A7B7A" w:rsidP="008A7B7A">
      <w:pPr>
        <w:rPr>
          <w:rFonts w:ascii="Calibri" w:hAnsi="Calibri"/>
          <w:sz w:val="20"/>
          <w:szCs w:val="22"/>
          <w:lang w:val="en"/>
        </w:rPr>
      </w:pPr>
    </w:p>
    <w:tbl>
      <w:tblPr>
        <w:tblW w:w="10278" w:type="dxa"/>
        <w:tblInd w:w="360"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00" w:firstRow="0" w:lastRow="0" w:firstColumn="0" w:lastColumn="0" w:noHBand="0" w:noVBand="0"/>
      </w:tblPr>
      <w:tblGrid>
        <w:gridCol w:w="3211"/>
        <w:gridCol w:w="1706"/>
        <w:gridCol w:w="1509"/>
        <w:gridCol w:w="3852"/>
      </w:tblGrid>
      <w:tr w:rsidR="008A7B7A" w:rsidRPr="00566027" w14:paraId="579C4F18" w14:textId="77777777" w:rsidTr="0047353F">
        <w:trPr>
          <w:cantSplit/>
        </w:trPr>
        <w:tc>
          <w:tcPr>
            <w:tcW w:w="10278" w:type="dxa"/>
            <w:gridSpan w:val="4"/>
            <w:shd w:val="clear" w:color="auto" w:fill="DBE5F1"/>
          </w:tcPr>
          <w:p w14:paraId="63127EEE" w14:textId="77777777" w:rsidR="008A7B7A" w:rsidRPr="00566027" w:rsidRDefault="008A7B7A" w:rsidP="0047353F">
            <w:pPr>
              <w:spacing w:before="120"/>
              <w:rPr>
                <w:rFonts w:ascii="Calibri" w:hAnsi="Calibri"/>
                <w:bCs/>
                <w:szCs w:val="22"/>
              </w:rPr>
            </w:pPr>
            <w:r w:rsidRPr="00566027">
              <w:rPr>
                <w:rFonts w:ascii="Calibri" w:hAnsi="Calibri"/>
                <w:b/>
                <w:szCs w:val="22"/>
              </w:rPr>
              <w:t>References / Firm's Contract Experience</w:t>
            </w:r>
          </w:p>
        </w:tc>
      </w:tr>
      <w:tr w:rsidR="008A7B7A" w:rsidRPr="00566027" w14:paraId="6684044D" w14:textId="77777777" w:rsidTr="00F16D9C">
        <w:tc>
          <w:tcPr>
            <w:tcW w:w="3211" w:type="dxa"/>
            <w:shd w:val="clear" w:color="auto" w:fill="F2F2F2" w:themeFill="background1" w:themeFillShade="F2"/>
          </w:tcPr>
          <w:p w14:paraId="2293355F" w14:textId="77777777" w:rsidR="008A7B7A" w:rsidRPr="00566027" w:rsidRDefault="008A7B7A" w:rsidP="0047353F">
            <w:pPr>
              <w:spacing w:before="120"/>
              <w:rPr>
                <w:rFonts w:ascii="Calibri" w:hAnsi="Calibri"/>
                <w:bCs/>
                <w:szCs w:val="22"/>
              </w:rPr>
            </w:pPr>
            <w:r w:rsidRPr="00566027">
              <w:rPr>
                <w:rFonts w:ascii="Calibri" w:hAnsi="Calibri"/>
                <w:b/>
                <w:szCs w:val="22"/>
              </w:rPr>
              <w:t>Type of Project, Project Purpose</w:t>
            </w:r>
          </w:p>
        </w:tc>
        <w:tc>
          <w:tcPr>
            <w:tcW w:w="1706" w:type="dxa"/>
            <w:shd w:val="clear" w:color="auto" w:fill="F2F2F2" w:themeFill="background1" w:themeFillShade="F2"/>
          </w:tcPr>
          <w:p w14:paraId="04733556" w14:textId="77777777" w:rsidR="008A7B7A" w:rsidRPr="00566027" w:rsidRDefault="008A7B7A" w:rsidP="0047353F">
            <w:pPr>
              <w:spacing w:before="120"/>
              <w:rPr>
                <w:rFonts w:ascii="Calibri" w:hAnsi="Calibri"/>
                <w:bCs/>
                <w:szCs w:val="22"/>
              </w:rPr>
            </w:pPr>
            <w:r w:rsidRPr="00566027">
              <w:rPr>
                <w:rFonts w:ascii="Calibri" w:hAnsi="Calibri"/>
                <w:b/>
                <w:szCs w:val="22"/>
              </w:rPr>
              <w:t>Start &amp; End Dates</w:t>
            </w:r>
          </w:p>
        </w:tc>
        <w:tc>
          <w:tcPr>
            <w:tcW w:w="1509" w:type="dxa"/>
            <w:shd w:val="clear" w:color="auto" w:fill="F2F2F2" w:themeFill="background1" w:themeFillShade="F2"/>
          </w:tcPr>
          <w:p w14:paraId="52D1E415" w14:textId="77777777" w:rsidR="008A7B7A" w:rsidRPr="00566027" w:rsidRDefault="008A7B7A" w:rsidP="0047353F">
            <w:pPr>
              <w:spacing w:before="120"/>
              <w:rPr>
                <w:rFonts w:ascii="Calibri" w:hAnsi="Calibri"/>
                <w:bCs/>
                <w:szCs w:val="22"/>
              </w:rPr>
            </w:pPr>
            <w:r w:rsidRPr="00566027">
              <w:rPr>
                <w:rFonts w:ascii="Calibri" w:hAnsi="Calibri"/>
                <w:b/>
                <w:szCs w:val="22"/>
              </w:rPr>
              <w:t>Project Cost</w:t>
            </w:r>
          </w:p>
        </w:tc>
        <w:tc>
          <w:tcPr>
            <w:tcW w:w="3852" w:type="dxa"/>
            <w:shd w:val="clear" w:color="auto" w:fill="F2F2F2" w:themeFill="background1" w:themeFillShade="F2"/>
          </w:tcPr>
          <w:p w14:paraId="5927CA2D" w14:textId="77777777" w:rsidR="008A7B7A" w:rsidRPr="00566027" w:rsidRDefault="008A7B7A" w:rsidP="0047353F">
            <w:pPr>
              <w:spacing w:before="120"/>
              <w:rPr>
                <w:rFonts w:ascii="Calibri" w:hAnsi="Calibri"/>
                <w:bCs/>
                <w:szCs w:val="22"/>
              </w:rPr>
            </w:pPr>
            <w:r w:rsidRPr="00566027">
              <w:rPr>
                <w:rFonts w:ascii="Calibri" w:hAnsi="Calibri"/>
                <w:b/>
                <w:szCs w:val="22"/>
              </w:rPr>
              <w:t>Client Name &amp; Type, Address, Contact, Phone</w:t>
            </w:r>
          </w:p>
        </w:tc>
      </w:tr>
      <w:tr w:rsidR="008A7B7A" w:rsidRPr="00566027" w14:paraId="1BD31BD0" w14:textId="77777777" w:rsidTr="0047353F">
        <w:tc>
          <w:tcPr>
            <w:tcW w:w="3211" w:type="dxa"/>
          </w:tcPr>
          <w:p w14:paraId="71A5E3A6" w14:textId="77777777" w:rsidR="008A7B7A" w:rsidRPr="00566027" w:rsidRDefault="008A7B7A" w:rsidP="0047353F">
            <w:pPr>
              <w:spacing w:before="120"/>
              <w:rPr>
                <w:rFonts w:ascii="Calibri" w:hAnsi="Calibri"/>
                <w:bCs/>
                <w:szCs w:val="22"/>
              </w:rPr>
            </w:pPr>
          </w:p>
        </w:tc>
        <w:tc>
          <w:tcPr>
            <w:tcW w:w="1706" w:type="dxa"/>
          </w:tcPr>
          <w:p w14:paraId="041B43CE" w14:textId="77777777" w:rsidR="008A7B7A" w:rsidRPr="00566027" w:rsidRDefault="008A7B7A" w:rsidP="0047353F">
            <w:pPr>
              <w:spacing w:before="120"/>
              <w:rPr>
                <w:rFonts w:ascii="Calibri" w:hAnsi="Calibri"/>
                <w:bCs/>
                <w:szCs w:val="22"/>
              </w:rPr>
            </w:pPr>
          </w:p>
        </w:tc>
        <w:tc>
          <w:tcPr>
            <w:tcW w:w="1509" w:type="dxa"/>
          </w:tcPr>
          <w:p w14:paraId="2504E9EA" w14:textId="77777777" w:rsidR="008A7B7A" w:rsidRPr="00566027" w:rsidRDefault="008A7B7A" w:rsidP="0047353F">
            <w:pPr>
              <w:spacing w:before="120"/>
              <w:rPr>
                <w:rFonts w:ascii="Calibri" w:hAnsi="Calibri"/>
                <w:bCs/>
                <w:szCs w:val="22"/>
              </w:rPr>
            </w:pPr>
          </w:p>
        </w:tc>
        <w:tc>
          <w:tcPr>
            <w:tcW w:w="3852" w:type="dxa"/>
          </w:tcPr>
          <w:p w14:paraId="488E72B3" w14:textId="77777777" w:rsidR="008A7B7A" w:rsidRPr="00566027" w:rsidRDefault="008A7B7A" w:rsidP="0047353F">
            <w:pPr>
              <w:spacing w:before="120"/>
              <w:rPr>
                <w:rFonts w:ascii="Calibri" w:hAnsi="Calibri"/>
                <w:bCs/>
                <w:szCs w:val="22"/>
              </w:rPr>
            </w:pPr>
          </w:p>
        </w:tc>
      </w:tr>
      <w:tr w:rsidR="008A7B7A" w:rsidRPr="00566027" w14:paraId="37D4685B" w14:textId="77777777" w:rsidTr="0047353F">
        <w:tc>
          <w:tcPr>
            <w:tcW w:w="3211" w:type="dxa"/>
          </w:tcPr>
          <w:p w14:paraId="0CDECBCA" w14:textId="77777777" w:rsidR="008A7B7A" w:rsidRPr="00566027" w:rsidRDefault="008A7B7A" w:rsidP="0047353F">
            <w:pPr>
              <w:spacing w:before="120"/>
              <w:rPr>
                <w:rFonts w:ascii="Calibri" w:hAnsi="Calibri"/>
                <w:bCs/>
                <w:szCs w:val="22"/>
              </w:rPr>
            </w:pPr>
          </w:p>
        </w:tc>
        <w:tc>
          <w:tcPr>
            <w:tcW w:w="1706" w:type="dxa"/>
          </w:tcPr>
          <w:p w14:paraId="5A3CB3F6" w14:textId="77777777" w:rsidR="008A7B7A" w:rsidRPr="00566027" w:rsidRDefault="008A7B7A" w:rsidP="0047353F">
            <w:pPr>
              <w:spacing w:before="120"/>
              <w:rPr>
                <w:rFonts w:ascii="Calibri" w:hAnsi="Calibri"/>
                <w:bCs/>
                <w:szCs w:val="22"/>
              </w:rPr>
            </w:pPr>
          </w:p>
        </w:tc>
        <w:tc>
          <w:tcPr>
            <w:tcW w:w="1509" w:type="dxa"/>
          </w:tcPr>
          <w:p w14:paraId="65D0CB51" w14:textId="77777777" w:rsidR="008A7B7A" w:rsidRPr="00566027" w:rsidRDefault="008A7B7A" w:rsidP="0047353F">
            <w:pPr>
              <w:spacing w:before="120"/>
              <w:rPr>
                <w:rFonts w:ascii="Calibri" w:hAnsi="Calibri"/>
                <w:bCs/>
                <w:szCs w:val="22"/>
              </w:rPr>
            </w:pPr>
          </w:p>
        </w:tc>
        <w:tc>
          <w:tcPr>
            <w:tcW w:w="3852" w:type="dxa"/>
          </w:tcPr>
          <w:p w14:paraId="1614D24C" w14:textId="77777777" w:rsidR="008A7B7A" w:rsidRPr="00566027" w:rsidRDefault="008A7B7A" w:rsidP="0047353F">
            <w:pPr>
              <w:spacing w:before="120"/>
              <w:rPr>
                <w:rFonts w:ascii="Calibri" w:hAnsi="Calibri"/>
                <w:bCs/>
                <w:szCs w:val="22"/>
              </w:rPr>
            </w:pPr>
          </w:p>
        </w:tc>
      </w:tr>
      <w:tr w:rsidR="008A7B7A" w:rsidRPr="00566027" w14:paraId="05F9584D" w14:textId="77777777" w:rsidTr="0047353F">
        <w:tc>
          <w:tcPr>
            <w:tcW w:w="3211" w:type="dxa"/>
          </w:tcPr>
          <w:p w14:paraId="6AB42E1E" w14:textId="77777777" w:rsidR="008A7B7A" w:rsidRPr="00566027" w:rsidRDefault="008A7B7A" w:rsidP="0047353F">
            <w:pPr>
              <w:spacing w:before="120"/>
              <w:rPr>
                <w:rFonts w:ascii="Calibri" w:hAnsi="Calibri"/>
                <w:bCs/>
                <w:szCs w:val="22"/>
              </w:rPr>
            </w:pPr>
          </w:p>
        </w:tc>
        <w:tc>
          <w:tcPr>
            <w:tcW w:w="1706" w:type="dxa"/>
          </w:tcPr>
          <w:p w14:paraId="1D5A248B" w14:textId="77777777" w:rsidR="008A7B7A" w:rsidRPr="00566027" w:rsidRDefault="008A7B7A" w:rsidP="0047353F">
            <w:pPr>
              <w:spacing w:before="120"/>
              <w:rPr>
                <w:rFonts w:ascii="Calibri" w:hAnsi="Calibri"/>
                <w:bCs/>
                <w:szCs w:val="22"/>
              </w:rPr>
            </w:pPr>
          </w:p>
        </w:tc>
        <w:tc>
          <w:tcPr>
            <w:tcW w:w="1509" w:type="dxa"/>
          </w:tcPr>
          <w:p w14:paraId="2638B4B3" w14:textId="77777777" w:rsidR="008A7B7A" w:rsidRPr="00566027" w:rsidRDefault="008A7B7A" w:rsidP="0047353F">
            <w:pPr>
              <w:spacing w:before="120"/>
              <w:rPr>
                <w:rFonts w:ascii="Calibri" w:hAnsi="Calibri"/>
                <w:bCs/>
                <w:szCs w:val="22"/>
              </w:rPr>
            </w:pPr>
          </w:p>
        </w:tc>
        <w:tc>
          <w:tcPr>
            <w:tcW w:w="3852" w:type="dxa"/>
          </w:tcPr>
          <w:p w14:paraId="68790673" w14:textId="77777777" w:rsidR="008A7B7A" w:rsidRPr="00566027" w:rsidRDefault="008A7B7A" w:rsidP="0047353F">
            <w:pPr>
              <w:spacing w:before="120"/>
              <w:rPr>
                <w:rFonts w:ascii="Calibri" w:hAnsi="Calibri"/>
                <w:bCs/>
                <w:szCs w:val="22"/>
              </w:rPr>
            </w:pPr>
          </w:p>
        </w:tc>
      </w:tr>
    </w:tbl>
    <w:p w14:paraId="49BD3260" w14:textId="77777777" w:rsidR="008A7B7A" w:rsidRPr="00566027" w:rsidRDefault="008A7B7A" w:rsidP="008A7B7A">
      <w:pPr>
        <w:rPr>
          <w:rFonts w:ascii="Calibri" w:hAnsi="Calibri"/>
        </w:rPr>
      </w:pPr>
    </w:p>
    <w:p w14:paraId="4E91F229" w14:textId="1AAE444F" w:rsidR="00355C12" w:rsidRPr="00C255A9" w:rsidRDefault="00717862" w:rsidP="00C255A9">
      <w:pPr>
        <w:numPr>
          <w:ilvl w:val="0"/>
          <w:numId w:val="2"/>
        </w:numPr>
        <w:spacing w:line="276" w:lineRule="auto"/>
        <w:rPr>
          <w:rFonts w:ascii="Calibri" w:hAnsi="Calibri"/>
          <w:b/>
          <w:bCs/>
          <w:caps/>
        </w:rPr>
      </w:pPr>
      <w:r>
        <w:rPr>
          <w:rFonts w:ascii="Calibri" w:hAnsi="Calibri"/>
          <w:b/>
          <w:bCs/>
          <w:caps/>
        </w:rPr>
        <w:t>Contract Cost</w:t>
      </w:r>
      <w:r w:rsidR="00355C12" w:rsidRPr="00C255A9">
        <w:rPr>
          <w:rFonts w:ascii="Calibri" w:hAnsi="Calibri"/>
          <w:b/>
          <w:bCs/>
          <w:caps/>
        </w:rPr>
        <w:t xml:space="preserve">  </w:t>
      </w:r>
    </w:p>
    <w:p w14:paraId="44B8260E" w14:textId="0FAD3A43" w:rsidR="00355C12" w:rsidRPr="00566027" w:rsidRDefault="007C2AC8" w:rsidP="00A15006">
      <w:pPr>
        <w:ind w:left="360"/>
        <w:rPr>
          <w:rFonts w:ascii="Calibri" w:hAnsi="Calibri"/>
        </w:rPr>
      </w:pPr>
      <w:r>
        <w:rPr>
          <w:rFonts w:ascii="Calibri" w:hAnsi="Calibri"/>
        </w:rPr>
        <w:t>Consideration for work associated with this project will be based on completion of deliverables.  L&amp;I shall pay up to, but not exceed, eighty percent (80%) of the maximum cost of each deliverable.  The remaining amount due shall be payable upon completion of the work and acceptance by L&amp;I of the final deliverable.</w:t>
      </w:r>
    </w:p>
    <w:p w14:paraId="2A5F4A48" w14:textId="77777777" w:rsidR="007C2AC8" w:rsidRDefault="007C2AC8" w:rsidP="007E17D5">
      <w:pPr>
        <w:rPr>
          <w:rFonts w:ascii="Calibri" w:hAnsi="Calibri"/>
        </w:rPr>
      </w:pPr>
    </w:p>
    <w:p w14:paraId="305277A0" w14:textId="77777777" w:rsidR="00795536" w:rsidRDefault="007C2AC8" w:rsidP="007C2AC8">
      <w:pPr>
        <w:ind w:left="360"/>
        <w:rPr>
          <w:rFonts w:ascii="Calibri" w:hAnsi="Calibri"/>
        </w:rPr>
      </w:pPr>
      <w:r>
        <w:rPr>
          <w:rFonts w:ascii="Calibri" w:hAnsi="Calibri"/>
        </w:rPr>
        <w:t>Maintenance fees do not start until after implementation and acceptance by L&amp;I of the final deliverable of the project.</w:t>
      </w:r>
      <w:r w:rsidR="00795536">
        <w:rPr>
          <w:rFonts w:ascii="Calibri" w:hAnsi="Calibri"/>
        </w:rPr>
        <w:t xml:space="preserve">  </w:t>
      </w:r>
    </w:p>
    <w:p w14:paraId="08E3DDE6" w14:textId="77777777" w:rsidR="00795536" w:rsidRDefault="00795536" w:rsidP="007C2AC8">
      <w:pPr>
        <w:ind w:left="360"/>
        <w:rPr>
          <w:rFonts w:ascii="Calibri" w:hAnsi="Calibri"/>
        </w:rPr>
      </w:pPr>
    </w:p>
    <w:p w14:paraId="1EDE6E5C" w14:textId="66C4043F" w:rsidR="007E17D5" w:rsidRDefault="00795536" w:rsidP="007C2AC8">
      <w:pPr>
        <w:ind w:left="360"/>
        <w:rPr>
          <w:rFonts w:ascii="Calibri" w:hAnsi="Calibri"/>
        </w:rPr>
      </w:pPr>
      <w:r w:rsidRPr="00795536">
        <w:rPr>
          <w:rFonts w:ascii="Calibri" w:hAnsi="Calibri"/>
          <w:b/>
        </w:rPr>
        <w:t>For the purposes of evaluation</w:t>
      </w:r>
      <w:r>
        <w:rPr>
          <w:rFonts w:ascii="Calibri" w:hAnsi="Calibri"/>
        </w:rPr>
        <w:t>, the yearly maintenance cost will be added to the total project cost for a total contract cost.</w:t>
      </w:r>
    </w:p>
    <w:p w14:paraId="24B16E05" w14:textId="77777777" w:rsidR="007C2AC8" w:rsidRPr="00566027" w:rsidRDefault="007C2AC8" w:rsidP="007E17D5">
      <w:pPr>
        <w:rPr>
          <w:rFonts w:ascii="Calibri" w:hAnsi="Calibri"/>
          <w:bCs/>
        </w:rPr>
      </w:pPr>
    </w:p>
    <w:tbl>
      <w:tblPr>
        <w:tblStyle w:val="TableGrid"/>
        <w:tblW w:w="0" w:type="auto"/>
        <w:tblInd w:w="378" w:type="dxa"/>
        <w:tblLayout w:type="fixed"/>
        <w:tblLook w:val="04A0" w:firstRow="1" w:lastRow="0" w:firstColumn="1" w:lastColumn="0" w:noHBand="0" w:noVBand="1"/>
      </w:tblPr>
      <w:tblGrid>
        <w:gridCol w:w="1350"/>
        <w:gridCol w:w="4770"/>
        <w:gridCol w:w="2430"/>
        <w:gridCol w:w="1800"/>
      </w:tblGrid>
      <w:tr w:rsidR="00DA111E" w:rsidRPr="00795536" w14:paraId="02EAF02F" w14:textId="0B399740" w:rsidTr="00795536">
        <w:tc>
          <w:tcPr>
            <w:tcW w:w="1350" w:type="dxa"/>
            <w:shd w:val="clear" w:color="auto" w:fill="DBE5F1" w:themeFill="accent1" w:themeFillTint="33"/>
          </w:tcPr>
          <w:p w14:paraId="30F079DC" w14:textId="0C67E6CE" w:rsidR="00DA111E" w:rsidRPr="00795536" w:rsidRDefault="00DA111E" w:rsidP="00795536">
            <w:pPr>
              <w:jc w:val="center"/>
              <w:rPr>
                <w:rFonts w:ascii="Calibri" w:hAnsi="Calibri"/>
                <w:b/>
              </w:rPr>
            </w:pPr>
            <w:r w:rsidRPr="00795536">
              <w:rPr>
                <w:rFonts w:ascii="Calibri" w:hAnsi="Calibri"/>
                <w:b/>
              </w:rPr>
              <w:t>Deliverable</w:t>
            </w:r>
          </w:p>
        </w:tc>
        <w:tc>
          <w:tcPr>
            <w:tcW w:w="4770" w:type="dxa"/>
            <w:shd w:val="clear" w:color="auto" w:fill="DBE5F1" w:themeFill="accent1" w:themeFillTint="33"/>
          </w:tcPr>
          <w:p w14:paraId="147FB90D" w14:textId="5223CFD0" w:rsidR="00DA111E" w:rsidRPr="00795536" w:rsidRDefault="00DA111E" w:rsidP="00795536">
            <w:pPr>
              <w:jc w:val="center"/>
              <w:rPr>
                <w:rFonts w:ascii="Calibri" w:hAnsi="Calibri"/>
                <w:b/>
              </w:rPr>
            </w:pPr>
            <w:r w:rsidRPr="00795536">
              <w:rPr>
                <w:rFonts w:ascii="Calibri" w:hAnsi="Calibri"/>
                <w:b/>
              </w:rPr>
              <w:t>Title</w:t>
            </w:r>
          </w:p>
        </w:tc>
        <w:tc>
          <w:tcPr>
            <w:tcW w:w="2430" w:type="dxa"/>
            <w:shd w:val="clear" w:color="auto" w:fill="DBE5F1" w:themeFill="accent1" w:themeFillTint="33"/>
          </w:tcPr>
          <w:p w14:paraId="05FDD4FA" w14:textId="357A1E85" w:rsidR="00DA111E" w:rsidRPr="00795536" w:rsidRDefault="008A0559" w:rsidP="00795536">
            <w:pPr>
              <w:jc w:val="center"/>
              <w:rPr>
                <w:rFonts w:ascii="Calibri" w:hAnsi="Calibri"/>
                <w:b/>
              </w:rPr>
            </w:pPr>
            <w:r w:rsidRPr="00795536">
              <w:rPr>
                <w:rFonts w:ascii="Calibri" w:hAnsi="Calibri"/>
                <w:b/>
              </w:rPr>
              <w:t>80%</w:t>
            </w:r>
          </w:p>
        </w:tc>
        <w:tc>
          <w:tcPr>
            <w:tcW w:w="1800" w:type="dxa"/>
            <w:shd w:val="clear" w:color="auto" w:fill="DBE5F1" w:themeFill="accent1" w:themeFillTint="33"/>
          </w:tcPr>
          <w:p w14:paraId="3B6C2880" w14:textId="27123816" w:rsidR="00DA111E" w:rsidRPr="00795536" w:rsidRDefault="008A0559" w:rsidP="00795536">
            <w:pPr>
              <w:jc w:val="center"/>
              <w:rPr>
                <w:rFonts w:ascii="Calibri" w:hAnsi="Calibri"/>
                <w:b/>
              </w:rPr>
            </w:pPr>
            <w:r w:rsidRPr="00795536">
              <w:rPr>
                <w:rFonts w:ascii="Calibri" w:hAnsi="Calibri"/>
                <w:b/>
              </w:rPr>
              <w:t>20% hold back</w:t>
            </w:r>
          </w:p>
        </w:tc>
      </w:tr>
      <w:tr w:rsidR="00DA111E" w14:paraId="0A842B5E" w14:textId="3F5A7D75" w:rsidTr="00795536">
        <w:tc>
          <w:tcPr>
            <w:tcW w:w="1350" w:type="dxa"/>
          </w:tcPr>
          <w:p w14:paraId="0A0CE0FE" w14:textId="7D4556E1" w:rsidR="00DA111E" w:rsidRDefault="00DA111E" w:rsidP="00390BF2">
            <w:pPr>
              <w:jc w:val="center"/>
              <w:rPr>
                <w:rFonts w:ascii="Calibri" w:hAnsi="Calibri"/>
              </w:rPr>
            </w:pPr>
            <w:r>
              <w:rPr>
                <w:rFonts w:ascii="Calibri" w:hAnsi="Calibri"/>
              </w:rPr>
              <w:t>1</w:t>
            </w:r>
          </w:p>
        </w:tc>
        <w:tc>
          <w:tcPr>
            <w:tcW w:w="4770" w:type="dxa"/>
          </w:tcPr>
          <w:p w14:paraId="2B20204E" w14:textId="7D74A58E" w:rsidR="00DA111E" w:rsidRDefault="00DA111E" w:rsidP="00390BF2">
            <w:pPr>
              <w:rPr>
                <w:rFonts w:ascii="Calibri" w:hAnsi="Calibri"/>
              </w:rPr>
            </w:pPr>
            <w:r w:rsidRPr="00390BF2">
              <w:rPr>
                <w:rFonts w:ascii="Calibri" w:hAnsi="Calibri"/>
              </w:rPr>
              <w:t>Project Management Plan, Schedule and Business Continuity/ Disaster Recovery Plan</w:t>
            </w:r>
          </w:p>
        </w:tc>
        <w:tc>
          <w:tcPr>
            <w:tcW w:w="2430" w:type="dxa"/>
          </w:tcPr>
          <w:p w14:paraId="36DB0E92" w14:textId="77777777" w:rsidR="00DA111E" w:rsidRPr="00390BF2" w:rsidRDefault="00DA111E" w:rsidP="00390BF2">
            <w:pPr>
              <w:rPr>
                <w:rFonts w:ascii="Calibri" w:hAnsi="Calibri"/>
              </w:rPr>
            </w:pPr>
          </w:p>
        </w:tc>
        <w:tc>
          <w:tcPr>
            <w:tcW w:w="1800" w:type="dxa"/>
          </w:tcPr>
          <w:p w14:paraId="0D8BCBDF" w14:textId="75E03EED" w:rsidR="00DA111E" w:rsidRPr="00390BF2" w:rsidRDefault="00DA111E" w:rsidP="00390BF2">
            <w:pPr>
              <w:rPr>
                <w:rFonts w:ascii="Calibri" w:hAnsi="Calibri"/>
              </w:rPr>
            </w:pPr>
          </w:p>
        </w:tc>
      </w:tr>
      <w:tr w:rsidR="00DA111E" w14:paraId="1CF07CF0" w14:textId="4718DFBC" w:rsidTr="00795536">
        <w:tc>
          <w:tcPr>
            <w:tcW w:w="1350" w:type="dxa"/>
          </w:tcPr>
          <w:p w14:paraId="0B8073FB" w14:textId="6822EC93" w:rsidR="00DA111E" w:rsidRDefault="00DA111E" w:rsidP="00390BF2">
            <w:pPr>
              <w:jc w:val="center"/>
              <w:rPr>
                <w:rFonts w:ascii="Calibri" w:hAnsi="Calibri"/>
              </w:rPr>
            </w:pPr>
            <w:r>
              <w:rPr>
                <w:rFonts w:ascii="Calibri" w:hAnsi="Calibri"/>
              </w:rPr>
              <w:t>2</w:t>
            </w:r>
          </w:p>
        </w:tc>
        <w:tc>
          <w:tcPr>
            <w:tcW w:w="4770" w:type="dxa"/>
          </w:tcPr>
          <w:p w14:paraId="59EE1034" w14:textId="44AF64A7" w:rsidR="00DA111E" w:rsidRDefault="00DA111E" w:rsidP="00390BF2">
            <w:pPr>
              <w:rPr>
                <w:rFonts w:ascii="Calibri" w:hAnsi="Calibri"/>
              </w:rPr>
            </w:pPr>
            <w:r w:rsidRPr="00B749E8">
              <w:rPr>
                <w:rFonts w:ascii="Calibri" w:hAnsi="Calibri"/>
              </w:rPr>
              <w:t>Project Requirements and Documentation</w:t>
            </w:r>
          </w:p>
        </w:tc>
        <w:tc>
          <w:tcPr>
            <w:tcW w:w="2430" w:type="dxa"/>
          </w:tcPr>
          <w:p w14:paraId="5C8B1019" w14:textId="77777777" w:rsidR="00DA111E" w:rsidRPr="00B749E8" w:rsidRDefault="00DA111E" w:rsidP="00390BF2">
            <w:pPr>
              <w:rPr>
                <w:rFonts w:ascii="Calibri" w:hAnsi="Calibri"/>
              </w:rPr>
            </w:pPr>
          </w:p>
        </w:tc>
        <w:tc>
          <w:tcPr>
            <w:tcW w:w="1800" w:type="dxa"/>
          </w:tcPr>
          <w:p w14:paraId="204C1234" w14:textId="0CCAD647" w:rsidR="00DA111E" w:rsidRPr="00B749E8" w:rsidRDefault="00DA111E" w:rsidP="00390BF2">
            <w:pPr>
              <w:rPr>
                <w:rFonts w:ascii="Calibri" w:hAnsi="Calibri"/>
              </w:rPr>
            </w:pPr>
          </w:p>
        </w:tc>
      </w:tr>
      <w:tr w:rsidR="00DA111E" w14:paraId="1C7A1E67" w14:textId="216325BE" w:rsidTr="00795536">
        <w:tc>
          <w:tcPr>
            <w:tcW w:w="1350" w:type="dxa"/>
          </w:tcPr>
          <w:p w14:paraId="50F5BD7B" w14:textId="1EDAA08A" w:rsidR="00DA111E" w:rsidRDefault="00DA111E" w:rsidP="00390BF2">
            <w:pPr>
              <w:jc w:val="center"/>
              <w:rPr>
                <w:rFonts w:ascii="Calibri" w:hAnsi="Calibri"/>
              </w:rPr>
            </w:pPr>
            <w:r>
              <w:rPr>
                <w:rFonts w:ascii="Calibri" w:hAnsi="Calibri"/>
              </w:rPr>
              <w:t>3</w:t>
            </w:r>
          </w:p>
        </w:tc>
        <w:tc>
          <w:tcPr>
            <w:tcW w:w="4770" w:type="dxa"/>
          </w:tcPr>
          <w:p w14:paraId="7E72FDA8" w14:textId="24369C1D" w:rsidR="00DA111E" w:rsidRDefault="00DA111E" w:rsidP="00390BF2">
            <w:pPr>
              <w:rPr>
                <w:rFonts w:ascii="Calibri" w:hAnsi="Calibri"/>
              </w:rPr>
            </w:pPr>
            <w:r w:rsidRPr="00390BF2">
              <w:rPr>
                <w:rFonts w:ascii="Calibri" w:hAnsi="Calibri"/>
              </w:rPr>
              <w:t>Trading Partner Setup, Documentation and Transition</w:t>
            </w:r>
          </w:p>
        </w:tc>
        <w:tc>
          <w:tcPr>
            <w:tcW w:w="2430" w:type="dxa"/>
          </w:tcPr>
          <w:p w14:paraId="2C3CA698" w14:textId="77777777" w:rsidR="00DA111E" w:rsidRPr="00390BF2" w:rsidRDefault="00DA111E" w:rsidP="00390BF2">
            <w:pPr>
              <w:rPr>
                <w:rFonts w:ascii="Calibri" w:hAnsi="Calibri"/>
              </w:rPr>
            </w:pPr>
          </w:p>
        </w:tc>
        <w:tc>
          <w:tcPr>
            <w:tcW w:w="1800" w:type="dxa"/>
          </w:tcPr>
          <w:p w14:paraId="73AB9D1F" w14:textId="5DF572A9" w:rsidR="00DA111E" w:rsidRPr="00390BF2" w:rsidRDefault="00DA111E" w:rsidP="00390BF2">
            <w:pPr>
              <w:rPr>
                <w:rFonts w:ascii="Calibri" w:hAnsi="Calibri"/>
              </w:rPr>
            </w:pPr>
          </w:p>
        </w:tc>
      </w:tr>
      <w:tr w:rsidR="00DA111E" w14:paraId="50E0B0DF" w14:textId="19B7A9D2" w:rsidTr="00795536">
        <w:tc>
          <w:tcPr>
            <w:tcW w:w="1350" w:type="dxa"/>
          </w:tcPr>
          <w:p w14:paraId="13ED1F60" w14:textId="444D9F81" w:rsidR="00DA111E" w:rsidRDefault="00DA111E" w:rsidP="00390BF2">
            <w:pPr>
              <w:jc w:val="center"/>
              <w:rPr>
                <w:rFonts w:ascii="Calibri" w:hAnsi="Calibri"/>
              </w:rPr>
            </w:pPr>
            <w:r>
              <w:rPr>
                <w:rFonts w:ascii="Calibri" w:hAnsi="Calibri"/>
              </w:rPr>
              <w:t>4</w:t>
            </w:r>
          </w:p>
        </w:tc>
        <w:tc>
          <w:tcPr>
            <w:tcW w:w="4770" w:type="dxa"/>
          </w:tcPr>
          <w:p w14:paraId="0AD96412" w14:textId="6923957E" w:rsidR="00DA111E" w:rsidRDefault="00DA111E" w:rsidP="00390BF2">
            <w:pPr>
              <w:rPr>
                <w:rFonts w:ascii="Calibri" w:hAnsi="Calibri"/>
              </w:rPr>
            </w:pPr>
            <w:r>
              <w:rPr>
                <w:rFonts w:ascii="Calibri" w:hAnsi="Calibri"/>
              </w:rPr>
              <w:t>Technical Support and Security</w:t>
            </w:r>
          </w:p>
        </w:tc>
        <w:tc>
          <w:tcPr>
            <w:tcW w:w="2430" w:type="dxa"/>
          </w:tcPr>
          <w:p w14:paraId="1D356292" w14:textId="77777777" w:rsidR="00DA111E" w:rsidRDefault="00DA111E" w:rsidP="00390BF2">
            <w:pPr>
              <w:rPr>
                <w:rFonts w:ascii="Calibri" w:hAnsi="Calibri"/>
              </w:rPr>
            </w:pPr>
          </w:p>
        </w:tc>
        <w:tc>
          <w:tcPr>
            <w:tcW w:w="1800" w:type="dxa"/>
          </w:tcPr>
          <w:p w14:paraId="35FAA4FF" w14:textId="2DCFEFF5" w:rsidR="00DA111E" w:rsidRDefault="00DA111E" w:rsidP="00390BF2">
            <w:pPr>
              <w:rPr>
                <w:rFonts w:ascii="Calibri" w:hAnsi="Calibri"/>
              </w:rPr>
            </w:pPr>
          </w:p>
        </w:tc>
      </w:tr>
      <w:tr w:rsidR="00DA111E" w14:paraId="6AD1C4F0" w14:textId="6B989DF4" w:rsidTr="00795536">
        <w:tc>
          <w:tcPr>
            <w:tcW w:w="1350" w:type="dxa"/>
          </w:tcPr>
          <w:p w14:paraId="56EE4CE7" w14:textId="70ECFBBD" w:rsidR="00DA111E" w:rsidRDefault="00DA111E" w:rsidP="00390BF2">
            <w:pPr>
              <w:jc w:val="center"/>
              <w:rPr>
                <w:rFonts w:ascii="Calibri" w:hAnsi="Calibri"/>
              </w:rPr>
            </w:pPr>
            <w:r>
              <w:rPr>
                <w:rFonts w:ascii="Calibri" w:hAnsi="Calibri"/>
              </w:rPr>
              <w:t>5</w:t>
            </w:r>
          </w:p>
        </w:tc>
        <w:tc>
          <w:tcPr>
            <w:tcW w:w="4770" w:type="dxa"/>
          </w:tcPr>
          <w:p w14:paraId="0F09175B" w14:textId="44690A8D" w:rsidR="00DA111E" w:rsidRDefault="00DA111E" w:rsidP="00390BF2">
            <w:pPr>
              <w:rPr>
                <w:rFonts w:ascii="Calibri" w:hAnsi="Calibri"/>
              </w:rPr>
            </w:pPr>
            <w:r w:rsidRPr="00390BF2">
              <w:rPr>
                <w:rFonts w:ascii="Calibri" w:hAnsi="Calibri"/>
              </w:rPr>
              <w:t>Testing Internal and External Systems</w:t>
            </w:r>
          </w:p>
        </w:tc>
        <w:tc>
          <w:tcPr>
            <w:tcW w:w="2430" w:type="dxa"/>
          </w:tcPr>
          <w:p w14:paraId="12F16154" w14:textId="77777777" w:rsidR="00DA111E" w:rsidRPr="00390BF2" w:rsidRDefault="00DA111E" w:rsidP="00390BF2">
            <w:pPr>
              <w:rPr>
                <w:rFonts w:ascii="Calibri" w:hAnsi="Calibri"/>
              </w:rPr>
            </w:pPr>
          </w:p>
        </w:tc>
        <w:tc>
          <w:tcPr>
            <w:tcW w:w="1800" w:type="dxa"/>
          </w:tcPr>
          <w:p w14:paraId="58F0993E" w14:textId="24134957" w:rsidR="00DA111E" w:rsidRPr="00390BF2" w:rsidRDefault="00DA111E" w:rsidP="00390BF2">
            <w:pPr>
              <w:rPr>
                <w:rFonts w:ascii="Calibri" w:hAnsi="Calibri"/>
              </w:rPr>
            </w:pPr>
          </w:p>
        </w:tc>
      </w:tr>
      <w:tr w:rsidR="00DA111E" w14:paraId="76BDEDCE" w14:textId="2133C641" w:rsidTr="00795536">
        <w:tc>
          <w:tcPr>
            <w:tcW w:w="1350" w:type="dxa"/>
          </w:tcPr>
          <w:p w14:paraId="551BBFAA" w14:textId="4E8286BB" w:rsidR="00DA111E" w:rsidRDefault="00DA111E" w:rsidP="00390BF2">
            <w:pPr>
              <w:jc w:val="center"/>
              <w:rPr>
                <w:rFonts w:ascii="Calibri" w:hAnsi="Calibri"/>
              </w:rPr>
            </w:pPr>
            <w:r>
              <w:rPr>
                <w:rFonts w:ascii="Calibri" w:hAnsi="Calibri"/>
              </w:rPr>
              <w:t>6</w:t>
            </w:r>
          </w:p>
        </w:tc>
        <w:tc>
          <w:tcPr>
            <w:tcW w:w="4770" w:type="dxa"/>
          </w:tcPr>
          <w:p w14:paraId="2494AD02" w14:textId="1A5363C5" w:rsidR="00DA111E" w:rsidRDefault="00DA111E" w:rsidP="00390BF2">
            <w:pPr>
              <w:tabs>
                <w:tab w:val="left" w:pos="1010"/>
              </w:tabs>
              <w:rPr>
                <w:rFonts w:ascii="Calibri" w:hAnsi="Calibri"/>
              </w:rPr>
            </w:pPr>
            <w:r w:rsidRPr="00390BF2">
              <w:rPr>
                <w:rFonts w:ascii="Calibri" w:hAnsi="Calibri"/>
              </w:rPr>
              <w:t>Implementation</w:t>
            </w:r>
          </w:p>
        </w:tc>
        <w:tc>
          <w:tcPr>
            <w:tcW w:w="2430" w:type="dxa"/>
          </w:tcPr>
          <w:p w14:paraId="2A686CC5" w14:textId="77777777" w:rsidR="00DA111E" w:rsidRPr="00390BF2" w:rsidRDefault="00DA111E" w:rsidP="00390BF2">
            <w:pPr>
              <w:tabs>
                <w:tab w:val="left" w:pos="1010"/>
              </w:tabs>
              <w:rPr>
                <w:rFonts w:ascii="Calibri" w:hAnsi="Calibri"/>
              </w:rPr>
            </w:pPr>
          </w:p>
        </w:tc>
        <w:tc>
          <w:tcPr>
            <w:tcW w:w="1800" w:type="dxa"/>
          </w:tcPr>
          <w:p w14:paraId="5A496036" w14:textId="512F9B5F" w:rsidR="00DA111E" w:rsidRPr="00390BF2" w:rsidRDefault="00DA111E" w:rsidP="00390BF2">
            <w:pPr>
              <w:tabs>
                <w:tab w:val="left" w:pos="1010"/>
              </w:tabs>
              <w:rPr>
                <w:rFonts w:ascii="Calibri" w:hAnsi="Calibri"/>
              </w:rPr>
            </w:pPr>
          </w:p>
        </w:tc>
      </w:tr>
      <w:tr w:rsidR="00DA111E" w14:paraId="1BD1193D" w14:textId="77777777" w:rsidTr="00795536">
        <w:tc>
          <w:tcPr>
            <w:tcW w:w="1350" w:type="dxa"/>
            <w:shd w:val="clear" w:color="auto" w:fill="F2F2F2" w:themeFill="background1" w:themeFillShade="F2"/>
          </w:tcPr>
          <w:p w14:paraId="1E5B516D" w14:textId="77777777" w:rsidR="00DA111E" w:rsidRDefault="00DA111E" w:rsidP="00390BF2">
            <w:pPr>
              <w:jc w:val="center"/>
              <w:rPr>
                <w:rFonts w:ascii="Calibri" w:hAnsi="Calibri"/>
              </w:rPr>
            </w:pPr>
          </w:p>
        </w:tc>
        <w:tc>
          <w:tcPr>
            <w:tcW w:w="4770" w:type="dxa"/>
            <w:shd w:val="clear" w:color="auto" w:fill="F2F2F2" w:themeFill="background1" w:themeFillShade="F2"/>
          </w:tcPr>
          <w:p w14:paraId="304F964B" w14:textId="59BEB132" w:rsidR="00DA111E" w:rsidRPr="00390BF2" w:rsidRDefault="008A0559" w:rsidP="008A0559">
            <w:pPr>
              <w:tabs>
                <w:tab w:val="left" w:pos="1010"/>
              </w:tabs>
              <w:jc w:val="right"/>
              <w:rPr>
                <w:rFonts w:ascii="Calibri" w:hAnsi="Calibri"/>
              </w:rPr>
            </w:pPr>
            <w:r>
              <w:rPr>
                <w:rFonts w:ascii="Calibri" w:hAnsi="Calibri"/>
              </w:rPr>
              <w:t>Subtotal of 80%</w:t>
            </w:r>
          </w:p>
        </w:tc>
        <w:tc>
          <w:tcPr>
            <w:tcW w:w="2430" w:type="dxa"/>
            <w:shd w:val="clear" w:color="auto" w:fill="F2F2F2" w:themeFill="background1" w:themeFillShade="F2"/>
          </w:tcPr>
          <w:p w14:paraId="784590F6" w14:textId="77777777" w:rsidR="00DA111E" w:rsidRPr="00390BF2" w:rsidRDefault="00DA111E" w:rsidP="00390BF2">
            <w:pPr>
              <w:tabs>
                <w:tab w:val="left" w:pos="1010"/>
              </w:tabs>
              <w:rPr>
                <w:rFonts w:ascii="Calibri" w:hAnsi="Calibri"/>
              </w:rPr>
            </w:pPr>
          </w:p>
        </w:tc>
        <w:tc>
          <w:tcPr>
            <w:tcW w:w="1800" w:type="dxa"/>
            <w:shd w:val="clear" w:color="auto" w:fill="F2F2F2" w:themeFill="background1" w:themeFillShade="F2"/>
          </w:tcPr>
          <w:p w14:paraId="1FD725C7" w14:textId="77777777" w:rsidR="00DA111E" w:rsidRPr="00390BF2" w:rsidRDefault="00DA111E" w:rsidP="00390BF2">
            <w:pPr>
              <w:tabs>
                <w:tab w:val="left" w:pos="1010"/>
              </w:tabs>
              <w:rPr>
                <w:rFonts w:ascii="Calibri" w:hAnsi="Calibri"/>
              </w:rPr>
            </w:pPr>
          </w:p>
        </w:tc>
      </w:tr>
      <w:tr w:rsidR="008A0559" w14:paraId="0BC723B9" w14:textId="77777777" w:rsidTr="00795536">
        <w:tc>
          <w:tcPr>
            <w:tcW w:w="1350" w:type="dxa"/>
            <w:shd w:val="clear" w:color="auto" w:fill="D9D9D9" w:themeFill="background1" w:themeFillShade="D9"/>
          </w:tcPr>
          <w:p w14:paraId="05D1BD07" w14:textId="77777777" w:rsidR="008A0559" w:rsidRDefault="008A0559" w:rsidP="00390BF2">
            <w:pPr>
              <w:jc w:val="center"/>
              <w:rPr>
                <w:rFonts w:ascii="Calibri" w:hAnsi="Calibri"/>
              </w:rPr>
            </w:pPr>
          </w:p>
        </w:tc>
        <w:tc>
          <w:tcPr>
            <w:tcW w:w="4770" w:type="dxa"/>
            <w:shd w:val="clear" w:color="auto" w:fill="D9D9D9" w:themeFill="background1" w:themeFillShade="D9"/>
          </w:tcPr>
          <w:p w14:paraId="5A4D6439" w14:textId="71B23729" w:rsidR="008A0559" w:rsidRDefault="008A0559" w:rsidP="008A0559">
            <w:pPr>
              <w:tabs>
                <w:tab w:val="left" w:pos="1010"/>
              </w:tabs>
              <w:jc w:val="right"/>
              <w:rPr>
                <w:rFonts w:ascii="Calibri" w:hAnsi="Calibri"/>
              </w:rPr>
            </w:pPr>
            <w:r>
              <w:rPr>
                <w:rFonts w:ascii="Calibri" w:hAnsi="Calibri"/>
              </w:rPr>
              <w:t>Subtotal of 20%</w:t>
            </w:r>
          </w:p>
        </w:tc>
        <w:tc>
          <w:tcPr>
            <w:tcW w:w="2430" w:type="dxa"/>
            <w:shd w:val="clear" w:color="auto" w:fill="D9D9D9" w:themeFill="background1" w:themeFillShade="D9"/>
          </w:tcPr>
          <w:p w14:paraId="660ABEC3" w14:textId="77777777" w:rsidR="008A0559" w:rsidRPr="00390BF2" w:rsidRDefault="008A0559" w:rsidP="00390BF2">
            <w:pPr>
              <w:tabs>
                <w:tab w:val="left" w:pos="1010"/>
              </w:tabs>
              <w:rPr>
                <w:rFonts w:ascii="Calibri" w:hAnsi="Calibri"/>
              </w:rPr>
            </w:pPr>
          </w:p>
        </w:tc>
        <w:tc>
          <w:tcPr>
            <w:tcW w:w="1800" w:type="dxa"/>
            <w:shd w:val="clear" w:color="auto" w:fill="D9D9D9" w:themeFill="background1" w:themeFillShade="D9"/>
          </w:tcPr>
          <w:p w14:paraId="454539CC" w14:textId="77777777" w:rsidR="008A0559" w:rsidRPr="00390BF2" w:rsidRDefault="008A0559" w:rsidP="00390BF2">
            <w:pPr>
              <w:tabs>
                <w:tab w:val="left" w:pos="1010"/>
              </w:tabs>
              <w:rPr>
                <w:rFonts w:ascii="Calibri" w:hAnsi="Calibri"/>
              </w:rPr>
            </w:pPr>
          </w:p>
        </w:tc>
      </w:tr>
      <w:tr w:rsidR="008A0559" w:rsidRPr="007C2AC8" w14:paraId="3B69AE94" w14:textId="77777777" w:rsidTr="00795536">
        <w:tc>
          <w:tcPr>
            <w:tcW w:w="1350" w:type="dxa"/>
            <w:shd w:val="clear" w:color="auto" w:fill="BFBFBF" w:themeFill="background1" w:themeFillShade="BF"/>
          </w:tcPr>
          <w:p w14:paraId="2FE21619" w14:textId="77777777" w:rsidR="008A0559" w:rsidRPr="007C2AC8" w:rsidRDefault="008A0559" w:rsidP="00390BF2">
            <w:pPr>
              <w:jc w:val="center"/>
              <w:rPr>
                <w:rFonts w:ascii="Calibri" w:hAnsi="Calibri"/>
                <w:b/>
              </w:rPr>
            </w:pPr>
          </w:p>
        </w:tc>
        <w:tc>
          <w:tcPr>
            <w:tcW w:w="4770" w:type="dxa"/>
            <w:shd w:val="clear" w:color="auto" w:fill="BFBFBF" w:themeFill="background1" w:themeFillShade="BF"/>
          </w:tcPr>
          <w:p w14:paraId="0F768B3C" w14:textId="366805BB" w:rsidR="008A0559" w:rsidRPr="007C2AC8" w:rsidRDefault="008A0559" w:rsidP="00795536">
            <w:pPr>
              <w:tabs>
                <w:tab w:val="left" w:pos="1010"/>
              </w:tabs>
              <w:jc w:val="right"/>
              <w:rPr>
                <w:rFonts w:ascii="Calibri" w:hAnsi="Calibri"/>
                <w:b/>
              </w:rPr>
            </w:pPr>
            <w:r w:rsidRPr="007C2AC8">
              <w:rPr>
                <w:rFonts w:ascii="Calibri" w:hAnsi="Calibri"/>
                <w:b/>
              </w:rPr>
              <w:t xml:space="preserve">Total </w:t>
            </w:r>
            <w:r w:rsidR="00795536">
              <w:rPr>
                <w:rFonts w:ascii="Calibri" w:hAnsi="Calibri"/>
                <w:b/>
              </w:rPr>
              <w:t>project</w:t>
            </w:r>
            <w:r w:rsidRPr="007C2AC8">
              <w:rPr>
                <w:rFonts w:ascii="Calibri" w:hAnsi="Calibri"/>
                <w:b/>
              </w:rPr>
              <w:t xml:space="preserve"> cost</w:t>
            </w:r>
            <w:r w:rsidR="00795536">
              <w:rPr>
                <w:rFonts w:ascii="Calibri" w:hAnsi="Calibri"/>
                <w:b/>
              </w:rPr>
              <w:t>:</w:t>
            </w:r>
          </w:p>
        </w:tc>
        <w:tc>
          <w:tcPr>
            <w:tcW w:w="2430" w:type="dxa"/>
            <w:shd w:val="clear" w:color="auto" w:fill="BFBFBF" w:themeFill="background1" w:themeFillShade="BF"/>
          </w:tcPr>
          <w:p w14:paraId="51C84195" w14:textId="77777777" w:rsidR="008A0559" w:rsidRPr="007C2AC8" w:rsidRDefault="008A0559" w:rsidP="00390BF2">
            <w:pPr>
              <w:tabs>
                <w:tab w:val="left" w:pos="1010"/>
              </w:tabs>
              <w:rPr>
                <w:rFonts w:ascii="Calibri" w:hAnsi="Calibri"/>
                <w:b/>
              </w:rPr>
            </w:pPr>
          </w:p>
        </w:tc>
        <w:tc>
          <w:tcPr>
            <w:tcW w:w="1800" w:type="dxa"/>
            <w:shd w:val="clear" w:color="auto" w:fill="BFBFBF" w:themeFill="background1" w:themeFillShade="BF"/>
          </w:tcPr>
          <w:p w14:paraId="0A88C13B" w14:textId="77777777" w:rsidR="008A0559" w:rsidRPr="007C2AC8" w:rsidRDefault="008A0559" w:rsidP="00390BF2">
            <w:pPr>
              <w:tabs>
                <w:tab w:val="left" w:pos="1010"/>
              </w:tabs>
              <w:rPr>
                <w:rFonts w:ascii="Calibri" w:hAnsi="Calibri"/>
                <w:b/>
              </w:rPr>
            </w:pPr>
          </w:p>
        </w:tc>
      </w:tr>
      <w:tr w:rsidR="00795536" w:rsidRPr="00795536" w14:paraId="50AEF750" w14:textId="77777777" w:rsidTr="00795536">
        <w:tc>
          <w:tcPr>
            <w:tcW w:w="1350" w:type="dxa"/>
            <w:shd w:val="clear" w:color="auto" w:fill="DBE5F1" w:themeFill="accent1" w:themeFillTint="33"/>
          </w:tcPr>
          <w:p w14:paraId="7CBA2606" w14:textId="6352913A" w:rsidR="00795536" w:rsidRPr="00795536" w:rsidRDefault="00795536" w:rsidP="00795536">
            <w:pPr>
              <w:jc w:val="center"/>
              <w:rPr>
                <w:rFonts w:ascii="Calibri" w:hAnsi="Calibri"/>
                <w:b/>
              </w:rPr>
            </w:pPr>
            <w:r w:rsidRPr="00795536">
              <w:rPr>
                <w:rFonts w:ascii="Calibri" w:hAnsi="Calibri"/>
                <w:b/>
              </w:rPr>
              <w:t>Deliverable</w:t>
            </w:r>
          </w:p>
        </w:tc>
        <w:tc>
          <w:tcPr>
            <w:tcW w:w="4770" w:type="dxa"/>
            <w:shd w:val="clear" w:color="auto" w:fill="DBE5F1" w:themeFill="accent1" w:themeFillTint="33"/>
          </w:tcPr>
          <w:p w14:paraId="0C51A70C" w14:textId="719A3DC0" w:rsidR="00795536" w:rsidRPr="00795536" w:rsidRDefault="00795536" w:rsidP="00795536">
            <w:pPr>
              <w:tabs>
                <w:tab w:val="left" w:pos="1010"/>
              </w:tabs>
              <w:jc w:val="center"/>
              <w:rPr>
                <w:rFonts w:ascii="Calibri" w:hAnsi="Calibri"/>
                <w:b/>
              </w:rPr>
            </w:pPr>
            <w:r w:rsidRPr="00795536">
              <w:rPr>
                <w:rFonts w:ascii="Calibri" w:hAnsi="Calibri"/>
                <w:b/>
              </w:rPr>
              <w:t>Title</w:t>
            </w:r>
          </w:p>
        </w:tc>
        <w:tc>
          <w:tcPr>
            <w:tcW w:w="4230" w:type="dxa"/>
            <w:gridSpan w:val="2"/>
            <w:shd w:val="clear" w:color="auto" w:fill="DBE5F1" w:themeFill="accent1" w:themeFillTint="33"/>
          </w:tcPr>
          <w:p w14:paraId="2652C727" w14:textId="1283A132" w:rsidR="00795536" w:rsidRPr="00795536" w:rsidRDefault="00795536" w:rsidP="00795536">
            <w:pPr>
              <w:tabs>
                <w:tab w:val="left" w:pos="1010"/>
              </w:tabs>
              <w:jc w:val="center"/>
              <w:rPr>
                <w:rFonts w:ascii="Calibri" w:hAnsi="Calibri"/>
                <w:b/>
              </w:rPr>
            </w:pPr>
            <w:r w:rsidRPr="00795536">
              <w:rPr>
                <w:rFonts w:ascii="Calibri" w:hAnsi="Calibri"/>
                <w:b/>
              </w:rPr>
              <w:t>Yearly Cost</w:t>
            </w:r>
          </w:p>
        </w:tc>
      </w:tr>
      <w:tr w:rsidR="00795536" w14:paraId="5DF20E7C" w14:textId="77777777" w:rsidTr="00DA16E0">
        <w:tc>
          <w:tcPr>
            <w:tcW w:w="1350" w:type="dxa"/>
          </w:tcPr>
          <w:p w14:paraId="2DACC1FF" w14:textId="77777777" w:rsidR="00795536" w:rsidRDefault="00795536" w:rsidP="00DA16E0">
            <w:pPr>
              <w:jc w:val="center"/>
              <w:rPr>
                <w:rFonts w:ascii="Calibri" w:hAnsi="Calibri"/>
              </w:rPr>
            </w:pPr>
            <w:r>
              <w:rPr>
                <w:rFonts w:ascii="Calibri" w:hAnsi="Calibri"/>
              </w:rPr>
              <w:t>7</w:t>
            </w:r>
          </w:p>
        </w:tc>
        <w:tc>
          <w:tcPr>
            <w:tcW w:w="4770" w:type="dxa"/>
          </w:tcPr>
          <w:p w14:paraId="579B0FBA" w14:textId="77777777" w:rsidR="00795536" w:rsidRPr="00390BF2" w:rsidRDefault="00795536" w:rsidP="00DA16E0">
            <w:pPr>
              <w:tabs>
                <w:tab w:val="left" w:pos="1010"/>
              </w:tabs>
              <w:rPr>
                <w:rFonts w:ascii="Calibri" w:hAnsi="Calibri"/>
              </w:rPr>
            </w:pPr>
            <w:r w:rsidRPr="00390BF2">
              <w:rPr>
                <w:rFonts w:ascii="Calibri" w:hAnsi="Calibri"/>
              </w:rPr>
              <w:t>Maintenance</w:t>
            </w:r>
            <w:r>
              <w:rPr>
                <w:rFonts w:ascii="Calibri" w:hAnsi="Calibri"/>
              </w:rPr>
              <w:t xml:space="preserve"> (yearly price)</w:t>
            </w:r>
          </w:p>
        </w:tc>
        <w:tc>
          <w:tcPr>
            <w:tcW w:w="4230" w:type="dxa"/>
            <w:gridSpan w:val="2"/>
          </w:tcPr>
          <w:p w14:paraId="7C121D11" w14:textId="77777777" w:rsidR="00795536" w:rsidRPr="00390BF2" w:rsidRDefault="00795536" w:rsidP="00DA16E0">
            <w:pPr>
              <w:tabs>
                <w:tab w:val="left" w:pos="1010"/>
              </w:tabs>
              <w:rPr>
                <w:rFonts w:ascii="Calibri" w:hAnsi="Calibri"/>
              </w:rPr>
            </w:pPr>
          </w:p>
        </w:tc>
      </w:tr>
    </w:tbl>
    <w:p w14:paraId="643CF821" w14:textId="77777777" w:rsidR="00390BF2" w:rsidRDefault="00390BF2" w:rsidP="00390BF2">
      <w:pPr>
        <w:ind w:left="360"/>
        <w:rPr>
          <w:rFonts w:ascii="Calibri" w:hAnsi="Calibri"/>
        </w:rPr>
      </w:pPr>
    </w:p>
    <w:p w14:paraId="4C584223" w14:textId="293BD220" w:rsidR="00825CE1" w:rsidRPr="00566027" w:rsidRDefault="00825CE1" w:rsidP="00B165EA">
      <w:pPr>
        <w:rPr>
          <w:rFonts w:ascii="Calibri" w:hAnsi="Calibri"/>
          <w:b/>
          <w:bCs/>
        </w:rPr>
      </w:pPr>
      <w:r w:rsidRPr="00566027">
        <w:rPr>
          <w:rFonts w:ascii="Calibri" w:hAnsi="Calibri"/>
        </w:rPr>
        <w:br w:type="page"/>
      </w:r>
      <w:bookmarkStart w:id="178" w:name="_Toc87328757"/>
      <w:bookmarkStart w:id="179" w:name="_Toc87404878"/>
      <w:bookmarkStart w:id="180" w:name="_Toc87405167"/>
      <w:r w:rsidRPr="00566027">
        <w:rPr>
          <w:rFonts w:ascii="Calibri" w:hAnsi="Calibri"/>
          <w:b/>
          <w:bCs/>
        </w:rPr>
        <w:lastRenderedPageBreak/>
        <w:t>CERTIFICATIONS &amp; ASSURANCES</w:t>
      </w:r>
      <w:bookmarkEnd w:id="178"/>
      <w:bookmarkEnd w:id="179"/>
      <w:bookmarkEnd w:id="180"/>
    </w:p>
    <w:p w14:paraId="25DAE1B2" w14:textId="77777777" w:rsidR="00825CE1" w:rsidRPr="00566027" w:rsidRDefault="00825CE1">
      <w:pPr>
        <w:rPr>
          <w:rFonts w:ascii="Calibri" w:hAnsi="Calibri"/>
          <w:sz w:val="20"/>
          <w:szCs w:val="20"/>
        </w:rPr>
      </w:pPr>
      <w:r w:rsidRPr="00566027">
        <w:rPr>
          <w:rFonts w:ascii="Calibri" w:hAnsi="Calibri"/>
          <w:sz w:val="20"/>
          <w:szCs w:val="20"/>
        </w:rPr>
        <w:t>I/we make the following certifications and assurances as a required element of the bid to which this is a part, understanding that the truthfulness of the facts affirmed here and the continuing compliance with these requirements are conditions precedent to the award or continuation of related contract/s.</w:t>
      </w:r>
    </w:p>
    <w:p w14:paraId="6E32EA14" w14:textId="77777777" w:rsidR="00825CE1" w:rsidRPr="00566027" w:rsidRDefault="00825CE1">
      <w:pPr>
        <w:rPr>
          <w:rFonts w:ascii="Calibri" w:hAnsi="Calibri"/>
          <w:sz w:val="20"/>
          <w:szCs w:val="20"/>
        </w:rPr>
      </w:pPr>
    </w:p>
    <w:p w14:paraId="3CE00B02" w14:textId="77777777" w:rsidR="00825CE1" w:rsidRPr="00566027" w:rsidRDefault="00825CE1">
      <w:pPr>
        <w:rPr>
          <w:rFonts w:ascii="Calibri" w:hAnsi="Calibri"/>
          <w:sz w:val="20"/>
          <w:szCs w:val="20"/>
        </w:rPr>
      </w:pPr>
      <w:r w:rsidRPr="00566027">
        <w:rPr>
          <w:rFonts w:ascii="Calibri" w:hAnsi="Calibri"/>
          <w:sz w:val="20"/>
          <w:szCs w:val="20"/>
        </w:rPr>
        <w:t>I/we hereby authorize all references, employers (past and present), business and professional associates (past and present), and all governmental agencies and institutions (local, state, or federal) to release to L&amp;I any information, files, or records required for the evaluation of this bid.</w:t>
      </w:r>
    </w:p>
    <w:p w14:paraId="55565268" w14:textId="77777777" w:rsidR="00825CE1" w:rsidRPr="00566027" w:rsidRDefault="00825CE1">
      <w:pPr>
        <w:rPr>
          <w:rFonts w:ascii="Calibri" w:hAnsi="Calibri"/>
          <w:sz w:val="20"/>
          <w:szCs w:val="20"/>
        </w:rPr>
      </w:pPr>
    </w:p>
    <w:p w14:paraId="5BE775A7" w14:textId="77777777" w:rsidR="00825CE1" w:rsidRPr="00566027" w:rsidRDefault="00825CE1">
      <w:pPr>
        <w:rPr>
          <w:rFonts w:ascii="Calibri" w:hAnsi="Calibri"/>
          <w:sz w:val="20"/>
          <w:szCs w:val="20"/>
        </w:rPr>
      </w:pPr>
      <w:r w:rsidRPr="00566027">
        <w:rPr>
          <w:rFonts w:ascii="Calibri" w:hAnsi="Calibri"/>
          <w:sz w:val="20"/>
          <w:szCs w:val="20"/>
        </w:rPr>
        <w:t xml:space="preserve">The attached bid is a firm offer for a period of 120 days following receipt, and it may be accepted by L&amp;I without further negotiation (except where obviously required by a lack of certainty in key terms) at any time within the 120 day period.  In the case of protest, the protester's bid remains valid </w:t>
      </w:r>
      <w:r w:rsidR="0067233C" w:rsidRPr="00566027">
        <w:rPr>
          <w:rFonts w:ascii="Calibri" w:hAnsi="Calibri"/>
          <w:sz w:val="20"/>
          <w:szCs w:val="20"/>
        </w:rPr>
        <w:t>until the protest is resolved.</w:t>
      </w:r>
    </w:p>
    <w:p w14:paraId="563EA5F6" w14:textId="77777777" w:rsidR="00825CE1" w:rsidRPr="00566027" w:rsidRDefault="00825CE1">
      <w:pPr>
        <w:rPr>
          <w:rFonts w:ascii="Calibri" w:hAnsi="Calibri"/>
          <w:sz w:val="20"/>
          <w:szCs w:val="20"/>
        </w:rPr>
      </w:pPr>
    </w:p>
    <w:p w14:paraId="0224AB6E" w14:textId="77777777" w:rsidR="00825CE1" w:rsidRPr="00566027" w:rsidRDefault="00825CE1">
      <w:pPr>
        <w:rPr>
          <w:rFonts w:ascii="Calibri" w:hAnsi="Calibri"/>
          <w:sz w:val="20"/>
          <w:szCs w:val="20"/>
        </w:rPr>
      </w:pPr>
      <w:r w:rsidRPr="00566027">
        <w:rPr>
          <w:rFonts w:ascii="Calibri" w:hAnsi="Calibri"/>
          <w:sz w:val="20"/>
          <w:szCs w:val="20"/>
        </w:rPr>
        <w:t xml:space="preserve">I/we certify that the costs bid to perform this contract do not exceed those charged any other client for the same services performed by the same individuals.  The prices and/or cost data were determined independently, without consultation or communication for the purpose of restricting competition.  However, I/we may freely join with other persons or organizations for the purpose of presenting a single bid.  </w:t>
      </w:r>
    </w:p>
    <w:p w14:paraId="2131B81E" w14:textId="77777777" w:rsidR="00825CE1" w:rsidRPr="00566027" w:rsidRDefault="00825CE1">
      <w:pPr>
        <w:rPr>
          <w:rFonts w:ascii="Calibri" w:hAnsi="Calibri"/>
          <w:sz w:val="20"/>
          <w:szCs w:val="20"/>
        </w:rPr>
      </w:pPr>
    </w:p>
    <w:p w14:paraId="52752E29" w14:textId="77777777" w:rsidR="00825CE1" w:rsidRPr="00566027" w:rsidRDefault="00825CE1">
      <w:pPr>
        <w:rPr>
          <w:rFonts w:ascii="Calibri" w:hAnsi="Calibri"/>
          <w:sz w:val="20"/>
          <w:szCs w:val="20"/>
        </w:rPr>
      </w:pPr>
      <w:r w:rsidRPr="00566027">
        <w:rPr>
          <w:rFonts w:ascii="Calibri" w:hAnsi="Calibri"/>
          <w:sz w:val="20"/>
          <w:szCs w:val="20"/>
        </w:rPr>
        <w:t>I/we understand that L&amp;I will not reimburse me/us for any costs incurred in the preparation of this bid.  All bids become the property of L&amp;I, and I/we claim no proprietary right to the ideas, writings, items or samples unless so stated in the bid.</w:t>
      </w:r>
    </w:p>
    <w:p w14:paraId="10E5039C" w14:textId="77777777" w:rsidR="00825CE1" w:rsidRPr="00566027" w:rsidRDefault="00825CE1">
      <w:pPr>
        <w:rPr>
          <w:rFonts w:ascii="Calibri" w:hAnsi="Calibri"/>
          <w:sz w:val="20"/>
          <w:szCs w:val="20"/>
        </w:rPr>
      </w:pPr>
    </w:p>
    <w:p w14:paraId="4823D594" w14:textId="77777777" w:rsidR="00825CE1" w:rsidRPr="00566027" w:rsidRDefault="00825CE1">
      <w:pPr>
        <w:rPr>
          <w:rFonts w:ascii="Calibri" w:hAnsi="Calibri"/>
          <w:sz w:val="20"/>
          <w:szCs w:val="20"/>
        </w:rPr>
      </w:pPr>
      <w:r w:rsidRPr="00566027">
        <w:rPr>
          <w:rFonts w:ascii="Calibri" w:hAnsi="Calibri"/>
          <w:sz w:val="20"/>
          <w:szCs w:val="20"/>
        </w:rPr>
        <w:t>In preparing this bid, I/we have not been assisted by any current or former employee of the state of Washington whose duties relate or did relate to this bid or prospective contract, and who was assisting in other than his or her official, public capacity.  Neither does such person nor any member of his/her immediate family have any financial interest in the outcome of this bid.</w:t>
      </w:r>
    </w:p>
    <w:p w14:paraId="5298A33D" w14:textId="77777777" w:rsidR="00825CE1" w:rsidRPr="00566027" w:rsidRDefault="00825CE1">
      <w:pPr>
        <w:rPr>
          <w:rFonts w:ascii="Calibri" w:hAnsi="Calibri"/>
          <w:sz w:val="20"/>
          <w:szCs w:val="20"/>
        </w:rPr>
      </w:pPr>
    </w:p>
    <w:p w14:paraId="74A182A6" w14:textId="77777777" w:rsidR="00825CE1" w:rsidRPr="00566027" w:rsidRDefault="00825CE1">
      <w:pPr>
        <w:rPr>
          <w:rFonts w:ascii="Calibri" w:hAnsi="Calibri"/>
          <w:sz w:val="20"/>
          <w:szCs w:val="20"/>
        </w:rPr>
      </w:pPr>
      <w:r w:rsidRPr="00566027">
        <w:rPr>
          <w:rFonts w:ascii="Calibri" w:hAnsi="Calibri"/>
          <w:sz w:val="20"/>
          <w:szCs w:val="20"/>
        </w:rPr>
        <w:t xml:space="preserve">Unless otherwise required by law, the prices and/or cost data which have been submitted have not been knowingly disclosed by the </w:t>
      </w:r>
      <w:r w:rsidR="008774F4" w:rsidRPr="00566027">
        <w:rPr>
          <w:rFonts w:ascii="Calibri" w:hAnsi="Calibri"/>
          <w:sz w:val="20"/>
          <w:szCs w:val="20"/>
        </w:rPr>
        <w:t>Bidder</w:t>
      </w:r>
      <w:r w:rsidRPr="00566027">
        <w:rPr>
          <w:rFonts w:ascii="Calibri" w:hAnsi="Calibri"/>
          <w:sz w:val="20"/>
          <w:szCs w:val="20"/>
        </w:rPr>
        <w:t xml:space="preserve"> and will not knowingly be disclosed by him/her prior to opening, directly or indirectly to any other </w:t>
      </w:r>
      <w:r w:rsidR="008774F4" w:rsidRPr="00566027">
        <w:rPr>
          <w:rFonts w:ascii="Calibri" w:hAnsi="Calibri"/>
          <w:sz w:val="20"/>
          <w:szCs w:val="20"/>
        </w:rPr>
        <w:t>Bidder</w:t>
      </w:r>
      <w:r w:rsidRPr="00566027">
        <w:rPr>
          <w:rFonts w:ascii="Calibri" w:hAnsi="Calibri"/>
          <w:sz w:val="20"/>
          <w:szCs w:val="20"/>
        </w:rPr>
        <w:t xml:space="preserve"> or to any competitor.</w:t>
      </w:r>
    </w:p>
    <w:p w14:paraId="648A373A" w14:textId="77777777" w:rsidR="00825CE1" w:rsidRPr="00566027" w:rsidRDefault="00825CE1">
      <w:pPr>
        <w:rPr>
          <w:rFonts w:ascii="Calibri" w:hAnsi="Calibri"/>
          <w:sz w:val="20"/>
          <w:szCs w:val="20"/>
        </w:rPr>
      </w:pPr>
    </w:p>
    <w:p w14:paraId="24847176" w14:textId="77777777" w:rsidR="00825CE1" w:rsidRPr="00566027" w:rsidRDefault="00825CE1">
      <w:pPr>
        <w:rPr>
          <w:rFonts w:ascii="Calibri" w:hAnsi="Calibri"/>
          <w:sz w:val="20"/>
          <w:szCs w:val="20"/>
        </w:rPr>
      </w:pPr>
      <w:r w:rsidRPr="00566027">
        <w:rPr>
          <w:rFonts w:ascii="Calibri" w:hAnsi="Calibri"/>
          <w:sz w:val="20"/>
          <w:szCs w:val="20"/>
        </w:rPr>
        <w:t xml:space="preserve">No attempt has been made or will be made by the </w:t>
      </w:r>
      <w:r w:rsidR="008774F4" w:rsidRPr="00566027">
        <w:rPr>
          <w:rFonts w:ascii="Calibri" w:hAnsi="Calibri"/>
          <w:sz w:val="20"/>
          <w:szCs w:val="20"/>
        </w:rPr>
        <w:t>Bidder</w:t>
      </w:r>
      <w:r w:rsidRPr="00566027">
        <w:rPr>
          <w:rFonts w:ascii="Calibri" w:hAnsi="Calibri"/>
          <w:sz w:val="20"/>
          <w:szCs w:val="20"/>
        </w:rPr>
        <w:t xml:space="preserve"> to induce any other person or firm to submit or not to submit a bid for the purpose of restricting competition.</w:t>
      </w:r>
    </w:p>
    <w:p w14:paraId="19F3004D" w14:textId="77777777" w:rsidR="00825CE1" w:rsidRPr="00566027" w:rsidRDefault="00825CE1">
      <w:pPr>
        <w:rPr>
          <w:rFonts w:ascii="Calibri" w:hAnsi="Calibri"/>
          <w:sz w:val="20"/>
          <w:szCs w:val="20"/>
        </w:rPr>
      </w:pPr>
    </w:p>
    <w:p w14:paraId="7F6F77CA" w14:textId="77777777" w:rsidR="0022363B" w:rsidRPr="00566027" w:rsidRDefault="0022363B" w:rsidP="0022363B">
      <w:pPr>
        <w:autoSpaceDE w:val="0"/>
        <w:autoSpaceDN w:val="0"/>
        <w:adjustRightInd w:val="0"/>
        <w:rPr>
          <w:rFonts w:ascii="Calibri" w:hAnsi="Calibri"/>
          <w:sz w:val="20"/>
          <w:szCs w:val="20"/>
        </w:rPr>
      </w:pPr>
      <w:r w:rsidRPr="00566027">
        <w:rPr>
          <w:rFonts w:ascii="Calibri" w:hAnsi="Calibri"/>
          <w:sz w:val="20"/>
          <w:szCs w:val="20"/>
        </w:rPr>
        <w:t xml:space="preserve">I/we agree that submission of the attached bid constitutes acceptance of all of the solicitation contents, including but not limited to, procedures, evaluation criteria, requirements, administrative instructions, and other terms and conditions, </w:t>
      </w:r>
      <w:r w:rsidRPr="00566027">
        <w:rPr>
          <w:rFonts w:ascii="Calibri" w:hAnsi="Calibri"/>
          <w:b/>
          <w:sz w:val="20"/>
          <w:szCs w:val="20"/>
          <w:u w:val="single"/>
        </w:rPr>
        <w:t>including those within the Sample Contract</w:t>
      </w:r>
      <w:r w:rsidRPr="00566027">
        <w:rPr>
          <w:rFonts w:ascii="Calibri" w:hAnsi="Calibri"/>
          <w:sz w:val="20"/>
          <w:szCs w:val="20"/>
        </w:rPr>
        <w:t xml:space="preserve">.  </w:t>
      </w:r>
      <w:r w:rsidRPr="00566027">
        <w:rPr>
          <w:rFonts w:ascii="Calibri" w:hAnsi="Calibri"/>
          <w:b/>
          <w:bCs/>
          <w:sz w:val="20"/>
          <w:szCs w:val="20"/>
        </w:rPr>
        <w:t xml:space="preserve">If there are any exceptions to these assurances that I/we would like L&amp;I to consider, I/we have described those exceptions in detail on a separate page titled </w:t>
      </w:r>
      <w:r w:rsidRPr="00566027">
        <w:rPr>
          <w:rFonts w:ascii="Calibri" w:hAnsi="Calibri"/>
          <w:b/>
          <w:bCs/>
          <w:i/>
          <w:iCs/>
          <w:sz w:val="20"/>
          <w:szCs w:val="20"/>
        </w:rPr>
        <w:t>Exceptions to Assurances.</w:t>
      </w:r>
      <w:r w:rsidRPr="00566027">
        <w:rPr>
          <w:rFonts w:ascii="Calibri" w:hAnsi="Calibri"/>
          <w:sz w:val="20"/>
          <w:szCs w:val="20"/>
        </w:rPr>
        <w:t xml:space="preserve">  I/we agree that providing detail to exceptions must conform as required and described below.  L&amp;I is not required to make the requested changes.  L&amp;I reserves the right, at any time during the evaluation/award process, to initiate negotiations and establish a deadline for reaching an agreement related to the exceptions submitted.  If agreement </w:t>
      </w:r>
      <w:r w:rsidR="001D2CA4" w:rsidRPr="00566027">
        <w:rPr>
          <w:rFonts w:ascii="Calibri" w:hAnsi="Calibri"/>
          <w:sz w:val="20"/>
          <w:szCs w:val="20"/>
        </w:rPr>
        <w:t>cannot</w:t>
      </w:r>
      <w:r w:rsidRPr="00566027">
        <w:rPr>
          <w:rFonts w:ascii="Calibri" w:hAnsi="Calibri"/>
          <w:sz w:val="20"/>
          <w:szCs w:val="20"/>
        </w:rPr>
        <w:t xml:space="preserve"> be reached, L&amp;I may terminate negotiations and remove my organization from further consideration, including selecting an alternate apparent successful </w:t>
      </w:r>
      <w:r w:rsidR="008774F4" w:rsidRPr="00566027">
        <w:rPr>
          <w:rFonts w:ascii="Calibri" w:hAnsi="Calibri"/>
          <w:sz w:val="20"/>
          <w:szCs w:val="20"/>
        </w:rPr>
        <w:t>Bidder</w:t>
      </w:r>
      <w:r w:rsidRPr="00566027">
        <w:rPr>
          <w:rFonts w:ascii="Calibri" w:hAnsi="Calibri"/>
          <w:sz w:val="20"/>
          <w:szCs w:val="20"/>
        </w:rPr>
        <w:t>.</w:t>
      </w:r>
    </w:p>
    <w:p w14:paraId="6C57CBD0" w14:textId="77777777" w:rsidR="0022363B" w:rsidRPr="00566027" w:rsidRDefault="0022363B" w:rsidP="00717862">
      <w:pPr>
        <w:autoSpaceDE w:val="0"/>
        <w:autoSpaceDN w:val="0"/>
        <w:adjustRightInd w:val="0"/>
        <w:spacing w:before="120"/>
        <w:rPr>
          <w:rFonts w:ascii="Calibri" w:hAnsi="Calibri"/>
          <w:b/>
          <w:bCs/>
          <w:sz w:val="20"/>
          <w:szCs w:val="20"/>
        </w:rPr>
      </w:pPr>
      <w:r w:rsidRPr="00566027">
        <w:rPr>
          <w:rFonts w:ascii="Calibri" w:hAnsi="Calibri"/>
          <w:b/>
          <w:bCs/>
          <w:sz w:val="20"/>
          <w:szCs w:val="20"/>
        </w:rPr>
        <w:t xml:space="preserve">Details to exceptions </w:t>
      </w:r>
      <w:r w:rsidRPr="00566027">
        <w:rPr>
          <w:rFonts w:ascii="Calibri" w:hAnsi="Calibri"/>
          <w:b/>
          <w:bCs/>
          <w:sz w:val="20"/>
          <w:szCs w:val="20"/>
          <w:u w:val="single"/>
        </w:rPr>
        <w:t>must</w:t>
      </w:r>
      <w:r w:rsidRPr="00566027">
        <w:rPr>
          <w:rFonts w:ascii="Calibri" w:hAnsi="Calibri"/>
          <w:b/>
          <w:bCs/>
          <w:sz w:val="20"/>
          <w:szCs w:val="20"/>
        </w:rPr>
        <w:t xml:space="preserve"> include the following:</w:t>
      </w:r>
    </w:p>
    <w:p w14:paraId="05857C3E" w14:textId="77777777" w:rsidR="0022363B" w:rsidRPr="00566027" w:rsidRDefault="0022363B" w:rsidP="00DF50E9">
      <w:pPr>
        <w:numPr>
          <w:ilvl w:val="0"/>
          <w:numId w:val="4"/>
        </w:numPr>
        <w:autoSpaceDE w:val="0"/>
        <w:autoSpaceDN w:val="0"/>
        <w:adjustRightInd w:val="0"/>
        <w:ind w:left="360" w:hanging="360"/>
        <w:rPr>
          <w:rFonts w:ascii="Calibri" w:hAnsi="Calibri"/>
          <w:sz w:val="20"/>
          <w:szCs w:val="20"/>
        </w:rPr>
      </w:pPr>
      <w:r w:rsidRPr="00566027">
        <w:rPr>
          <w:rFonts w:ascii="Calibri" w:hAnsi="Calibri"/>
          <w:bCs/>
          <w:sz w:val="20"/>
          <w:szCs w:val="20"/>
        </w:rPr>
        <w:t xml:space="preserve">Content of each requested change, including edits showing changes and deletions; </w:t>
      </w:r>
    </w:p>
    <w:p w14:paraId="0426D2CF" w14:textId="77777777" w:rsidR="0022363B" w:rsidRPr="00566027" w:rsidRDefault="008774F4" w:rsidP="00DF50E9">
      <w:pPr>
        <w:numPr>
          <w:ilvl w:val="0"/>
          <w:numId w:val="4"/>
        </w:numPr>
        <w:autoSpaceDE w:val="0"/>
        <w:autoSpaceDN w:val="0"/>
        <w:adjustRightInd w:val="0"/>
        <w:ind w:left="360" w:hanging="360"/>
        <w:rPr>
          <w:rFonts w:ascii="Calibri" w:hAnsi="Calibri"/>
          <w:sz w:val="20"/>
          <w:szCs w:val="20"/>
        </w:rPr>
      </w:pPr>
      <w:r w:rsidRPr="00566027">
        <w:rPr>
          <w:rFonts w:ascii="Calibri" w:hAnsi="Calibri"/>
          <w:bCs/>
          <w:sz w:val="20"/>
          <w:szCs w:val="20"/>
        </w:rPr>
        <w:t>Bidder</w:t>
      </w:r>
      <w:r w:rsidR="0022363B" w:rsidRPr="00566027">
        <w:rPr>
          <w:rFonts w:ascii="Calibri" w:hAnsi="Calibri"/>
          <w:bCs/>
          <w:sz w:val="20"/>
          <w:szCs w:val="20"/>
        </w:rPr>
        <w:t>’s specific need for which the change is meant to address and;</w:t>
      </w:r>
    </w:p>
    <w:p w14:paraId="5D032B16" w14:textId="77777777" w:rsidR="0022363B" w:rsidRPr="00566027" w:rsidRDefault="008774F4" w:rsidP="00DF50E9">
      <w:pPr>
        <w:numPr>
          <w:ilvl w:val="0"/>
          <w:numId w:val="4"/>
        </w:numPr>
        <w:autoSpaceDE w:val="0"/>
        <w:autoSpaceDN w:val="0"/>
        <w:adjustRightInd w:val="0"/>
        <w:ind w:left="360" w:hanging="360"/>
        <w:rPr>
          <w:rFonts w:ascii="Calibri" w:hAnsi="Calibri"/>
          <w:sz w:val="20"/>
          <w:szCs w:val="20"/>
        </w:rPr>
      </w:pPr>
      <w:r w:rsidRPr="00566027">
        <w:rPr>
          <w:rFonts w:ascii="Calibri" w:hAnsi="Calibri"/>
          <w:bCs/>
          <w:sz w:val="20"/>
          <w:szCs w:val="20"/>
        </w:rPr>
        <w:t>Bidder</w:t>
      </w:r>
      <w:r w:rsidR="0022363B" w:rsidRPr="00566027">
        <w:rPr>
          <w:rFonts w:ascii="Calibri" w:hAnsi="Calibri"/>
          <w:bCs/>
          <w:sz w:val="20"/>
          <w:szCs w:val="20"/>
        </w:rPr>
        <w:t>’s reasoning and justification for each change, including the potential impact if not accepted</w:t>
      </w:r>
      <w:r w:rsidR="0022363B" w:rsidRPr="00566027">
        <w:rPr>
          <w:rFonts w:ascii="Calibri" w:hAnsi="Calibri"/>
          <w:sz w:val="20"/>
          <w:szCs w:val="20"/>
        </w:rPr>
        <w:t xml:space="preserve">.  </w:t>
      </w:r>
    </w:p>
    <w:p w14:paraId="32FF0D56" w14:textId="77777777" w:rsidR="004624BC" w:rsidRPr="00566027" w:rsidRDefault="008774F4" w:rsidP="00717862">
      <w:pPr>
        <w:spacing w:before="120"/>
        <w:rPr>
          <w:rFonts w:ascii="Calibri" w:hAnsi="Calibri"/>
          <w:b/>
          <w:sz w:val="20"/>
          <w:szCs w:val="20"/>
        </w:rPr>
      </w:pPr>
      <w:r w:rsidRPr="00566027">
        <w:rPr>
          <w:rFonts w:ascii="Calibri" w:hAnsi="Calibri"/>
          <w:b/>
          <w:sz w:val="20"/>
          <w:szCs w:val="20"/>
        </w:rPr>
        <w:t>Bidder</w:t>
      </w:r>
      <w:r w:rsidR="00F10FA1" w:rsidRPr="00566027">
        <w:rPr>
          <w:rFonts w:ascii="Calibri" w:hAnsi="Calibri"/>
          <w:b/>
          <w:sz w:val="20"/>
          <w:szCs w:val="20"/>
        </w:rPr>
        <w:t xml:space="preserve">s who attempt to submit exceptions after the bid Due Date may be </w:t>
      </w:r>
      <w:r w:rsidR="002D5427" w:rsidRPr="00566027">
        <w:rPr>
          <w:rFonts w:ascii="Calibri" w:hAnsi="Calibri"/>
          <w:b/>
          <w:sz w:val="20"/>
          <w:szCs w:val="20"/>
        </w:rPr>
        <w:t>rejected as</w:t>
      </w:r>
      <w:r w:rsidR="00F10FA1" w:rsidRPr="00566027">
        <w:rPr>
          <w:rFonts w:ascii="Calibri" w:hAnsi="Calibri"/>
          <w:b/>
          <w:sz w:val="20"/>
          <w:szCs w:val="20"/>
        </w:rPr>
        <w:t xml:space="preserve"> non-responsive.</w:t>
      </w:r>
    </w:p>
    <w:p w14:paraId="41AFAB53" w14:textId="77777777" w:rsidR="00F10FA1" w:rsidRPr="00566027" w:rsidRDefault="00F10FA1">
      <w:pPr>
        <w:rPr>
          <w:rFonts w:ascii="Calibri" w:hAnsi="Calibri"/>
          <w:sz w:val="20"/>
          <w:szCs w:val="20"/>
        </w:rPr>
      </w:pPr>
    </w:p>
    <w:p w14:paraId="47353F3E" w14:textId="77777777" w:rsidR="00F4343B" w:rsidRPr="00566027" w:rsidRDefault="00B445C7" w:rsidP="00F4343B">
      <w:pPr>
        <w:rPr>
          <w:rFonts w:ascii="Calibri" w:hAnsi="Calibri"/>
          <w:sz w:val="20"/>
          <w:szCs w:val="20"/>
        </w:rPr>
      </w:pPr>
      <w:r w:rsidRPr="00566027">
        <w:rPr>
          <w:rFonts w:ascii="Calibri" w:hAnsi="Calibri"/>
          <w:sz w:val="20"/>
          <w:szCs w:val="20"/>
        </w:rPr>
        <w:t>By</w:t>
      </w:r>
      <w:r w:rsidR="00972F97" w:rsidRPr="00566027">
        <w:rPr>
          <w:rFonts w:ascii="Calibri" w:hAnsi="Calibri"/>
          <w:sz w:val="20"/>
          <w:szCs w:val="20"/>
        </w:rPr>
        <w:t xml:space="preserve"> submitting this bid via an email attachment, I the sender/</w:t>
      </w:r>
      <w:r w:rsidR="008774F4" w:rsidRPr="00566027">
        <w:rPr>
          <w:rFonts w:ascii="Calibri" w:hAnsi="Calibri"/>
          <w:sz w:val="20"/>
          <w:szCs w:val="20"/>
        </w:rPr>
        <w:t>Bidder</w:t>
      </w:r>
      <w:r w:rsidR="00F4343B" w:rsidRPr="00566027">
        <w:rPr>
          <w:rFonts w:ascii="Calibri" w:hAnsi="Calibri"/>
          <w:sz w:val="20"/>
          <w:szCs w:val="20"/>
        </w:rPr>
        <w:t xml:space="preserve"> certif</w:t>
      </w:r>
      <w:r w:rsidR="00972F97" w:rsidRPr="00566027">
        <w:rPr>
          <w:rFonts w:ascii="Calibri" w:hAnsi="Calibri"/>
          <w:sz w:val="20"/>
          <w:szCs w:val="20"/>
        </w:rPr>
        <w:t>y</w:t>
      </w:r>
      <w:r w:rsidR="00F4343B" w:rsidRPr="00566027">
        <w:rPr>
          <w:rFonts w:ascii="Calibri" w:hAnsi="Calibri"/>
          <w:sz w:val="20"/>
          <w:szCs w:val="20"/>
        </w:rPr>
        <w:t xml:space="preserve"> that </w:t>
      </w:r>
      <w:r w:rsidR="00972F97" w:rsidRPr="00566027">
        <w:rPr>
          <w:rFonts w:ascii="Calibri" w:hAnsi="Calibri"/>
          <w:sz w:val="20"/>
          <w:szCs w:val="20"/>
        </w:rPr>
        <w:t>I am</w:t>
      </w:r>
      <w:r w:rsidR="00F4343B" w:rsidRPr="00566027">
        <w:rPr>
          <w:rFonts w:ascii="Calibri" w:hAnsi="Calibri"/>
          <w:sz w:val="20"/>
          <w:szCs w:val="20"/>
        </w:rPr>
        <w:t xml:space="preserve"> authorized to submit a proposal on behalf of </w:t>
      </w:r>
      <w:r w:rsidR="00972F97" w:rsidRPr="00566027">
        <w:rPr>
          <w:rFonts w:ascii="Calibri" w:hAnsi="Calibri"/>
          <w:sz w:val="20"/>
          <w:szCs w:val="20"/>
        </w:rPr>
        <w:t>this Firm</w:t>
      </w:r>
      <w:r w:rsidR="00F4343B" w:rsidRPr="00566027">
        <w:rPr>
          <w:rFonts w:ascii="Calibri" w:hAnsi="Calibri"/>
          <w:sz w:val="20"/>
          <w:szCs w:val="20"/>
        </w:rPr>
        <w:t xml:space="preserve"> and the information submitted is accurate and true to the best </w:t>
      </w:r>
      <w:r w:rsidR="00972F97" w:rsidRPr="00566027">
        <w:rPr>
          <w:rFonts w:ascii="Calibri" w:hAnsi="Calibri"/>
          <w:sz w:val="20"/>
          <w:szCs w:val="20"/>
        </w:rPr>
        <w:t>of my</w:t>
      </w:r>
      <w:r w:rsidR="00F4343B" w:rsidRPr="00566027">
        <w:rPr>
          <w:rFonts w:ascii="Calibri" w:hAnsi="Calibri"/>
          <w:sz w:val="20"/>
          <w:szCs w:val="20"/>
        </w:rPr>
        <w:t xml:space="preserve"> knowledge.</w:t>
      </w:r>
    </w:p>
    <w:p w14:paraId="5702F903" w14:textId="77777777" w:rsidR="00F4343B" w:rsidRPr="00566027" w:rsidRDefault="00F4343B">
      <w:pPr>
        <w:rPr>
          <w:rFonts w:ascii="Calibri" w:hAnsi="Calibri"/>
          <w:sz w:val="20"/>
          <w:szCs w:val="20"/>
        </w:rPr>
      </w:pPr>
    </w:p>
    <w:sectPr w:rsidR="00F4343B" w:rsidRPr="00566027">
      <w:footerReference w:type="default" r:id="rId17"/>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897CA" w14:textId="77777777" w:rsidR="00DA16E0" w:rsidRDefault="00DA16E0">
      <w:r>
        <w:separator/>
      </w:r>
    </w:p>
  </w:endnote>
  <w:endnote w:type="continuationSeparator" w:id="0">
    <w:p w14:paraId="608FCCF7" w14:textId="77777777" w:rsidR="00DA16E0" w:rsidRDefault="00DA16E0">
      <w:r>
        <w:continuationSeparator/>
      </w:r>
    </w:p>
  </w:endnote>
  <w:endnote w:type="continuationNotice" w:id="1">
    <w:p w14:paraId="12829CDA" w14:textId="77777777" w:rsidR="00DA16E0" w:rsidRDefault="00DA1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C4566" w14:textId="77777777" w:rsidR="00DA16E0" w:rsidRPr="00F60E7A" w:rsidRDefault="00DA16E0">
    <w:pPr>
      <w:pStyle w:val="Footer"/>
      <w:rPr>
        <w:rFonts w:ascii="Calibri" w:hAnsi="Calibri"/>
        <w:sz w:val="18"/>
        <w:szCs w:val="18"/>
      </w:rPr>
    </w:pPr>
  </w:p>
  <w:p w14:paraId="7C1CC3FF" w14:textId="788379E8" w:rsidR="00DA16E0" w:rsidRPr="00F60E7A" w:rsidRDefault="00DA16E0" w:rsidP="007D07DE">
    <w:pPr>
      <w:pStyle w:val="Footer"/>
      <w:tabs>
        <w:tab w:val="clear" w:pos="8640"/>
        <w:tab w:val="right" w:pos="5760"/>
      </w:tabs>
      <w:rPr>
        <w:rFonts w:ascii="Calibri" w:hAnsi="Calibri"/>
        <w:sz w:val="18"/>
        <w:szCs w:val="18"/>
      </w:rPr>
    </w:pPr>
    <w:r w:rsidRPr="00F60E7A">
      <w:rPr>
        <w:rFonts w:ascii="Calibri" w:hAnsi="Calibri"/>
        <w:sz w:val="18"/>
        <w:szCs w:val="18"/>
      </w:rPr>
      <w:t xml:space="preserve">File Name:  </w:t>
    </w:r>
    <w:r>
      <w:rPr>
        <w:rFonts w:ascii="Calibri" w:hAnsi="Calibri"/>
        <w:sz w:val="18"/>
        <w:szCs w:val="18"/>
      </w:rPr>
      <w:t>K3453 SIRAS Third Party EDI.docx</w:t>
    </w:r>
    <w:r w:rsidRPr="00F60E7A">
      <w:rPr>
        <w:rFonts w:ascii="Calibri" w:hAnsi="Calibri"/>
        <w:sz w:val="18"/>
        <w:szCs w:val="18"/>
      </w:rPr>
      <w:tab/>
    </w:r>
  </w:p>
  <w:p w14:paraId="33D32272" w14:textId="2A95F2EC" w:rsidR="00DA16E0" w:rsidRPr="00F60E7A" w:rsidRDefault="00DA16E0">
    <w:pPr>
      <w:pStyle w:val="Footer"/>
      <w:tabs>
        <w:tab w:val="clear" w:pos="4320"/>
        <w:tab w:val="clear" w:pos="8640"/>
        <w:tab w:val="center" w:pos="5040"/>
        <w:tab w:val="right" w:pos="10440"/>
      </w:tabs>
      <w:rPr>
        <w:rFonts w:ascii="Calibri" w:hAnsi="Calibri"/>
        <w:sz w:val="18"/>
        <w:szCs w:val="18"/>
      </w:rPr>
    </w:pPr>
    <w:r w:rsidRPr="00F60E7A">
      <w:rPr>
        <w:rFonts w:ascii="Calibri" w:hAnsi="Calibri"/>
        <w:sz w:val="18"/>
        <w:szCs w:val="18"/>
      </w:rPr>
      <w:tab/>
      <w:t xml:space="preserve">Page </w:t>
    </w:r>
    <w:r w:rsidRPr="00F60E7A">
      <w:rPr>
        <w:rStyle w:val="PageNumber"/>
        <w:rFonts w:ascii="Calibri" w:hAnsi="Calibri"/>
        <w:sz w:val="18"/>
        <w:szCs w:val="18"/>
      </w:rPr>
      <w:fldChar w:fldCharType="begin"/>
    </w:r>
    <w:r w:rsidRPr="00F60E7A">
      <w:rPr>
        <w:rStyle w:val="PageNumber"/>
        <w:rFonts w:ascii="Calibri" w:hAnsi="Calibri"/>
        <w:sz w:val="18"/>
        <w:szCs w:val="18"/>
      </w:rPr>
      <w:instrText xml:space="preserve"> PAGE </w:instrText>
    </w:r>
    <w:r w:rsidRPr="00F60E7A">
      <w:rPr>
        <w:rStyle w:val="PageNumber"/>
        <w:rFonts w:ascii="Calibri" w:hAnsi="Calibri"/>
        <w:sz w:val="18"/>
        <w:szCs w:val="18"/>
      </w:rPr>
      <w:fldChar w:fldCharType="separate"/>
    </w:r>
    <w:r w:rsidR="001C1EB9">
      <w:rPr>
        <w:rStyle w:val="PageNumber"/>
        <w:rFonts w:ascii="Calibri" w:hAnsi="Calibri"/>
        <w:noProof/>
        <w:sz w:val="18"/>
        <w:szCs w:val="18"/>
      </w:rPr>
      <w:t>1</w:t>
    </w:r>
    <w:r w:rsidRPr="00F60E7A">
      <w:rPr>
        <w:rStyle w:val="PageNumber"/>
        <w:rFonts w:ascii="Calibri" w:hAnsi="Calibri"/>
        <w:sz w:val="18"/>
        <w:szCs w:val="18"/>
      </w:rPr>
      <w:fldChar w:fldCharType="end"/>
    </w:r>
    <w:r w:rsidRPr="00F60E7A">
      <w:rPr>
        <w:rStyle w:val="PageNumber"/>
        <w:rFonts w:ascii="Calibri" w:hAnsi="Calibri"/>
        <w:sz w:val="18"/>
        <w:szCs w:val="18"/>
      </w:rPr>
      <w:t xml:space="preserve"> of </w:t>
    </w:r>
    <w:r w:rsidRPr="00F60E7A">
      <w:rPr>
        <w:rStyle w:val="PageNumber"/>
        <w:rFonts w:ascii="Calibri" w:hAnsi="Calibri"/>
        <w:sz w:val="18"/>
        <w:szCs w:val="18"/>
      </w:rPr>
      <w:fldChar w:fldCharType="begin"/>
    </w:r>
    <w:r w:rsidRPr="00F60E7A">
      <w:rPr>
        <w:rStyle w:val="PageNumber"/>
        <w:rFonts w:ascii="Calibri" w:hAnsi="Calibri"/>
        <w:sz w:val="18"/>
        <w:szCs w:val="18"/>
      </w:rPr>
      <w:instrText xml:space="preserve"> NUMPAGES </w:instrText>
    </w:r>
    <w:r w:rsidRPr="00F60E7A">
      <w:rPr>
        <w:rStyle w:val="PageNumber"/>
        <w:rFonts w:ascii="Calibri" w:hAnsi="Calibri"/>
        <w:sz w:val="18"/>
        <w:szCs w:val="18"/>
      </w:rPr>
      <w:fldChar w:fldCharType="separate"/>
    </w:r>
    <w:r w:rsidR="001C1EB9">
      <w:rPr>
        <w:rStyle w:val="PageNumber"/>
        <w:rFonts w:ascii="Calibri" w:hAnsi="Calibri"/>
        <w:noProof/>
        <w:sz w:val="18"/>
        <w:szCs w:val="18"/>
      </w:rPr>
      <w:t>27</w:t>
    </w:r>
    <w:r w:rsidRPr="00F60E7A">
      <w:rPr>
        <w:rStyle w:val="PageNumber"/>
        <w:rFonts w:ascii="Calibri" w:hAnsi="Calibri"/>
        <w:sz w:val="18"/>
        <w:szCs w:val="18"/>
      </w:rPr>
      <w:fldChar w:fldCharType="end"/>
    </w:r>
    <w:r w:rsidRPr="00F60E7A">
      <w:rPr>
        <w:rStyle w:val="PageNumber"/>
        <w:rFonts w:ascii="Calibri" w:hAnsi="Calibri"/>
        <w:sz w:val="18"/>
        <w:szCs w:val="18"/>
      </w:rPr>
      <w:tab/>
    </w:r>
    <w:r>
      <w:rPr>
        <w:rStyle w:val="PageNumber"/>
        <w:rFonts w:ascii="Calibri" w:hAnsi="Calibri"/>
        <w:sz w:val="18"/>
        <w:szCs w:val="18"/>
      </w:rPr>
      <w:t>Dated</w:t>
    </w:r>
    <w:r w:rsidRPr="00F60E7A">
      <w:rPr>
        <w:rStyle w:val="PageNumber"/>
        <w:rFonts w:ascii="Calibri" w:hAnsi="Calibri"/>
        <w:sz w:val="18"/>
        <w:szCs w:val="18"/>
      </w:rPr>
      <w:t xml:space="preserve">: </w:t>
    </w:r>
    <w:r>
      <w:rPr>
        <w:rStyle w:val="PageNumber"/>
        <w:rFonts w:ascii="Calibri" w:hAnsi="Calibri"/>
        <w:sz w:val="18"/>
        <w:szCs w:val="18"/>
      </w:rPr>
      <w:t xml:space="preserve"> November 16,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3EAB3" w14:textId="77777777" w:rsidR="00DA16E0" w:rsidRDefault="00DA16E0">
    <w:pPr>
      <w:pStyle w:val="Footer"/>
      <w:rPr>
        <w:sz w:val="18"/>
      </w:rPr>
    </w:pPr>
  </w:p>
  <w:p w14:paraId="4F94F897" w14:textId="051D95D4" w:rsidR="00DA16E0" w:rsidRPr="00F60E7A" w:rsidRDefault="00DA16E0" w:rsidP="007D07DE">
    <w:pPr>
      <w:pStyle w:val="Footer"/>
      <w:tabs>
        <w:tab w:val="clear" w:pos="8640"/>
        <w:tab w:val="right" w:pos="5760"/>
      </w:tabs>
      <w:rPr>
        <w:rFonts w:ascii="Calibri" w:hAnsi="Calibri"/>
        <w:b/>
        <w:sz w:val="18"/>
        <w:szCs w:val="18"/>
        <w:u w:val="single"/>
      </w:rPr>
    </w:pPr>
    <w:r w:rsidRPr="00F60E7A">
      <w:rPr>
        <w:rFonts w:ascii="Calibri" w:hAnsi="Calibri"/>
        <w:sz w:val="18"/>
        <w:szCs w:val="18"/>
      </w:rPr>
      <w:t xml:space="preserve">File Name:  </w:t>
    </w:r>
    <w:r>
      <w:rPr>
        <w:rFonts w:ascii="Calibri" w:hAnsi="Calibri"/>
        <w:sz w:val="18"/>
        <w:szCs w:val="18"/>
      </w:rPr>
      <w:t>K3453 SIRAS Third Party EDI.docx</w:t>
    </w:r>
    <w:r w:rsidRPr="00F60E7A">
      <w:rPr>
        <w:rFonts w:ascii="Calibri" w:hAnsi="Calibri"/>
        <w:sz w:val="18"/>
        <w:szCs w:val="18"/>
      </w:rPr>
      <w:tab/>
    </w:r>
    <w:r w:rsidRPr="00F60E7A">
      <w:rPr>
        <w:rFonts w:ascii="Calibri" w:hAnsi="Calibri"/>
        <w:sz w:val="18"/>
        <w:szCs w:val="18"/>
      </w:rPr>
      <w:tab/>
    </w:r>
    <w:r>
      <w:rPr>
        <w:rFonts w:ascii="Calibri" w:hAnsi="Calibri"/>
        <w:b/>
        <w:sz w:val="18"/>
        <w:szCs w:val="18"/>
      </w:rPr>
      <w:t>Bidder/Company N</w:t>
    </w:r>
    <w:r w:rsidRPr="00F60E7A">
      <w:rPr>
        <w:rFonts w:ascii="Calibri" w:hAnsi="Calibri"/>
        <w:b/>
        <w:sz w:val="18"/>
        <w:szCs w:val="18"/>
      </w:rPr>
      <w:t xml:space="preserve">ame: </w:t>
    </w:r>
    <w:r w:rsidRPr="00F60E7A">
      <w:rPr>
        <w:rFonts w:ascii="Calibri" w:hAnsi="Calibri"/>
        <w:b/>
        <w:sz w:val="18"/>
        <w:szCs w:val="18"/>
        <w:u w:val="single"/>
      </w:rPr>
      <w:tab/>
    </w:r>
    <w:r w:rsidRPr="00F60E7A">
      <w:rPr>
        <w:rFonts w:ascii="Calibri" w:hAnsi="Calibri"/>
        <w:b/>
        <w:sz w:val="18"/>
        <w:szCs w:val="18"/>
        <w:u w:val="single"/>
      </w:rPr>
      <w:tab/>
    </w:r>
    <w:r w:rsidRPr="00F60E7A">
      <w:rPr>
        <w:rFonts w:ascii="Calibri" w:hAnsi="Calibri"/>
        <w:b/>
        <w:sz w:val="18"/>
        <w:szCs w:val="18"/>
        <w:u w:val="single"/>
      </w:rPr>
      <w:tab/>
    </w:r>
    <w:r w:rsidRPr="00F60E7A">
      <w:rPr>
        <w:rFonts w:ascii="Calibri" w:hAnsi="Calibri"/>
        <w:b/>
        <w:sz w:val="18"/>
        <w:szCs w:val="18"/>
        <w:u w:val="single"/>
      </w:rPr>
      <w:tab/>
    </w:r>
  </w:p>
  <w:p w14:paraId="59C751F0" w14:textId="77777777" w:rsidR="00DA16E0" w:rsidRPr="00F60E7A" w:rsidRDefault="00DA16E0" w:rsidP="007D07DE">
    <w:pPr>
      <w:pStyle w:val="Footer"/>
      <w:tabs>
        <w:tab w:val="clear" w:pos="8640"/>
        <w:tab w:val="right" w:pos="5760"/>
      </w:tabs>
      <w:rPr>
        <w:rFonts w:ascii="Calibri" w:hAnsi="Calibri"/>
        <w:sz w:val="18"/>
        <w:szCs w:val="18"/>
        <w:u w:val="single"/>
      </w:rPr>
    </w:pPr>
  </w:p>
  <w:p w14:paraId="3BA0EE4C" w14:textId="05AF6257" w:rsidR="00DA16E0" w:rsidRPr="00F60E7A" w:rsidRDefault="00DA16E0">
    <w:pPr>
      <w:pStyle w:val="Footer"/>
      <w:tabs>
        <w:tab w:val="clear" w:pos="4320"/>
        <w:tab w:val="clear" w:pos="8640"/>
        <w:tab w:val="center" w:pos="5040"/>
        <w:tab w:val="right" w:pos="10440"/>
      </w:tabs>
      <w:rPr>
        <w:rFonts w:ascii="Calibri" w:hAnsi="Calibri"/>
        <w:sz w:val="18"/>
        <w:szCs w:val="18"/>
      </w:rPr>
    </w:pPr>
    <w:r w:rsidRPr="00F60E7A">
      <w:rPr>
        <w:rFonts w:ascii="Calibri" w:hAnsi="Calibri"/>
        <w:sz w:val="18"/>
        <w:szCs w:val="18"/>
      </w:rPr>
      <w:tab/>
      <w:t xml:space="preserve">Page </w:t>
    </w:r>
    <w:r w:rsidRPr="00F60E7A">
      <w:rPr>
        <w:rStyle w:val="PageNumber"/>
        <w:rFonts w:ascii="Calibri" w:hAnsi="Calibri"/>
        <w:sz w:val="18"/>
        <w:szCs w:val="18"/>
      </w:rPr>
      <w:fldChar w:fldCharType="begin"/>
    </w:r>
    <w:r w:rsidRPr="00F60E7A">
      <w:rPr>
        <w:rStyle w:val="PageNumber"/>
        <w:rFonts w:ascii="Calibri" w:hAnsi="Calibri"/>
        <w:sz w:val="18"/>
        <w:szCs w:val="18"/>
      </w:rPr>
      <w:instrText xml:space="preserve"> PAGE </w:instrText>
    </w:r>
    <w:r w:rsidRPr="00F60E7A">
      <w:rPr>
        <w:rStyle w:val="PageNumber"/>
        <w:rFonts w:ascii="Calibri" w:hAnsi="Calibri"/>
        <w:sz w:val="18"/>
        <w:szCs w:val="18"/>
      </w:rPr>
      <w:fldChar w:fldCharType="separate"/>
    </w:r>
    <w:r w:rsidR="00725E2C">
      <w:rPr>
        <w:rStyle w:val="PageNumber"/>
        <w:rFonts w:ascii="Calibri" w:hAnsi="Calibri"/>
        <w:noProof/>
        <w:sz w:val="18"/>
        <w:szCs w:val="18"/>
      </w:rPr>
      <w:t>27</w:t>
    </w:r>
    <w:r w:rsidRPr="00F60E7A">
      <w:rPr>
        <w:rStyle w:val="PageNumber"/>
        <w:rFonts w:ascii="Calibri" w:hAnsi="Calibri"/>
        <w:sz w:val="18"/>
        <w:szCs w:val="18"/>
      </w:rPr>
      <w:fldChar w:fldCharType="end"/>
    </w:r>
    <w:r w:rsidRPr="00F60E7A">
      <w:rPr>
        <w:rStyle w:val="PageNumber"/>
        <w:rFonts w:ascii="Calibri" w:hAnsi="Calibri"/>
        <w:sz w:val="18"/>
        <w:szCs w:val="18"/>
      </w:rPr>
      <w:t xml:space="preserve"> of </w:t>
    </w:r>
    <w:r w:rsidRPr="00F60E7A">
      <w:rPr>
        <w:rStyle w:val="PageNumber"/>
        <w:rFonts w:ascii="Calibri" w:hAnsi="Calibri"/>
        <w:sz w:val="18"/>
        <w:szCs w:val="18"/>
      </w:rPr>
      <w:fldChar w:fldCharType="begin"/>
    </w:r>
    <w:r w:rsidRPr="00F60E7A">
      <w:rPr>
        <w:rStyle w:val="PageNumber"/>
        <w:rFonts w:ascii="Calibri" w:hAnsi="Calibri"/>
        <w:sz w:val="18"/>
        <w:szCs w:val="18"/>
      </w:rPr>
      <w:instrText xml:space="preserve"> NUMPAGES </w:instrText>
    </w:r>
    <w:r w:rsidRPr="00F60E7A">
      <w:rPr>
        <w:rStyle w:val="PageNumber"/>
        <w:rFonts w:ascii="Calibri" w:hAnsi="Calibri"/>
        <w:sz w:val="18"/>
        <w:szCs w:val="18"/>
      </w:rPr>
      <w:fldChar w:fldCharType="separate"/>
    </w:r>
    <w:r w:rsidR="00725E2C">
      <w:rPr>
        <w:rStyle w:val="PageNumber"/>
        <w:rFonts w:ascii="Calibri" w:hAnsi="Calibri"/>
        <w:noProof/>
        <w:sz w:val="18"/>
        <w:szCs w:val="18"/>
      </w:rPr>
      <w:t>27</w:t>
    </w:r>
    <w:r w:rsidRPr="00F60E7A">
      <w:rPr>
        <w:rStyle w:val="PageNumber"/>
        <w:rFonts w:ascii="Calibri" w:hAnsi="Calibri"/>
        <w:sz w:val="18"/>
        <w:szCs w:val="18"/>
      </w:rPr>
      <w:fldChar w:fldCharType="end"/>
    </w:r>
    <w:r w:rsidRPr="00F60E7A">
      <w:rPr>
        <w:rStyle w:val="PageNumber"/>
        <w:rFonts w:ascii="Calibri" w:hAnsi="Calibri"/>
        <w:sz w:val="18"/>
        <w:szCs w:val="18"/>
      </w:rPr>
      <w:tab/>
    </w:r>
    <w:r>
      <w:rPr>
        <w:rStyle w:val="PageNumber"/>
        <w:rFonts w:ascii="Calibri" w:hAnsi="Calibri"/>
        <w:sz w:val="18"/>
        <w:szCs w:val="18"/>
      </w:rPr>
      <w:t>Dated</w:t>
    </w:r>
    <w:r w:rsidRPr="00F60E7A">
      <w:rPr>
        <w:rStyle w:val="PageNumber"/>
        <w:rFonts w:ascii="Calibri" w:hAnsi="Calibri"/>
        <w:sz w:val="18"/>
        <w:szCs w:val="18"/>
      </w:rPr>
      <w:t>:</w:t>
    </w:r>
    <w:r>
      <w:rPr>
        <w:rStyle w:val="PageNumber"/>
        <w:rFonts w:ascii="Calibri" w:hAnsi="Calibri"/>
        <w:sz w:val="18"/>
        <w:szCs w:val="18"/>
      </w:rPr>
      <w:t xml:space="preserve"> November 16, 2015</w:t>
    </w:r>
    <w:r w:rsidRPr="00F60E7A">
      <w:rPr>
        <w:rStyle w:val="PageNumber"/>
        <w:rFonts w:ascii="Calibri" w:hAnsi="Calibri"/>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AB438" w14:textId="77777777" w:rsidR="00DA16E0" w:rsidRDefault="00DA16E0">
      <w:r>
        <w:separator/>
      </w:r>
    </w:p>
  </w:footnote>
  <w:footnote w:type="continuationSeparator" w:id="0">
    <w:p w14:paraId="761AB098" w14:textId="77777777" w:rsidR="00DA16E0" w:rsidRDefault="00DA16E0">
      <w:r>
        <w:continuationSeparator/>
      </w:r>
    </w:p>
  </w:footnote>
  <w:footnote w:type="continuationNotice" w:id="1">
    <w:p w14:paraId="01828A57" w14:textId="77777777" w:rsidR="00DA16E0" w:rsidRDefault="00DA16E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BA09852"/>
    <w:lvl w:ilvl="0">
      <w:start w:val="1"/>
      <w:numFmt w:val="bullet"/>
      <w:pStyle w:val="ListBullet2"/>
      <w:lvlText w:val=""/>
      <w:lvlJc w:val="left"/>
      <w:pPr>
        <w:tabs>
          <w:tab w:val="num" w:pos="1530"/>
        </w:tabs>
        <w:ind w:left="1530" w:hanging="360"/>
      </w:pPr>
      <w:rPr>
        <w:rFonts w:ascii="Symbol" w:hAnsi="Symbol" w:hint="default"/>
      </w:rPr>
    </w:lvl>
  </w:abstractNum>
  <w:abstractNum w:abstractNumId="1">
    <w:nsid w:val="FFFFFFFE"/>
    <w:multiLevelType w:val="singleLevel"/>
    <w:tmpl w:val="6E10EC3C"/>
    <w:lvl w:ilvl="0">
      <w:numFmt w:val="bullet"/>
      <w:lvlText w:val="*"/>
      <w:lvlJc w:val="left"/>
    </w:lvl>
  </w:abstractNum>
  <w:abstractNum w:abstractNumId="2">
    <w:nsid w:val="02A40A84"/>
    <w:multiLevelType w:val="hybridMultilevel"/>
    <w:tmpl w:val="276A6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6A17984"/>
    <w:multiLevelType w:val="hybridMultilevel"/>
    <w:tmpl w:val="2E7007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8F31D6"/>
    <w:multiLevelType w:val="multilevel"/>
    <w:tmpl w:val="821CD652"/>
    <w:lvl w:ilvl="0">
      <w:start w:val="1"/>
      <w:numFmt w:val="decimal"/>
      <w:lvlText w:val="MQ #%1."/>
      <w:lvlJc w:val="left"/>
      <w:pPr>
        <w:tabs>
          <w:tab w:val="num" w:pos="1440"/>
        </w:tabs>
        <w:ind w:left="0" w:firstLine="0"/>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0CB401FB"/>
    <w:multiLevelType w:val="multilevel"/>
    <w:tmpl w:val="92289094"/>
    <w:styleLink w:val="ArticleSection"/>
    <w:lvl w:ilvl="0">
      <w:start w:val="1"/>
      <w:numFmt w:val="decimal"/>
      <w:lvlText w:val="Qual: %1."/>
      <w:lvlJc w:val="left"/>
      <w:pPr>
        <w:tabs>
          <w:tab w:val="num" w:pos="1440"/>
        </w:tabs>
        <w:ind w:left="0" w:firstLine="0"/>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nsid w:val="11B04E45"/>
    <w:multiLevelType w:val="hybridMultilevel"/>
    <w:tmpl w:val="ED7EA4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3C77A15"/>
    <w:multiLevelType w:val="hybridMultilevel"/>
    <w:tmpl w:val="8E5AAB6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14437368"/>
    <w:multiLevelType w:val="hybridMultilevel"/>
    <w:tmpl w:val="EBF234A8"/>
    <w:lvl w:ilvl="0" w:tplc="04090003">
      <w:start w:val="1"/>
      <w:numFmt w:val="bullet"/>
      <w:lvlText w:val="o"/>
      <w:lvlJc w:val="left"/>
      <w:pPr>
        <w:tabs>
          <w:tab w:val="num" w:pos="2160"/>
        </w:tabs>
        <w:ind w:left="216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E1C28258">
      <w:numFmt w:val="bullet"/>
      <w:lvlText w:val="·"/>
      <w:lvlJc w:val="left"/>
      <w:pPr>
        <w:ind w:left="3780" w:hanging="540"/>
      </w:pPr>
      <w:rPr>
        <w:rFonts w:ascii="Calibri" w:eastAsia="Calibri" w:hAnsi="Calibri" w:cs="Calibri"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nsid w:val="165032B6"/>
    <w:multiLevelType w:val="hybridMultilevel"/>
    <w:tmpl w:val="74CC1A54"/>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nsid w:val="16D929CE"/>
    <w:multiLevelType w:val="hybridMultilevel"/>
    <w:tmpl w:val="EA987B5A"/>
    <w:lvl w:ilvl="0" w:tplc="0A62B8B2">
      <w:start w:val="1"/>
      <w:numFmt w:val="decimal"/>
      <w:lvlText w:val="%1."/>
      <w:lvlJc w:val="left"/>
      <w:pPr>
        <w:ind w:left="108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1EBB2E41"/>
    <w:multiLevelType w:val="hybridMultilevel"/>
    <w:tmpl w:val="7068DB16"/>
    <w:lvl w:ilvl="0" w:tplc="7C680F1C">
      <w:start w:val="1"/>
      <w:numFmt w:val="decimal"/>
      <w:pStyle w:val="Heading4"/>
      <w:lvlText w:val="%1."/>
      <w:lvlJc w:val="left"/>
      <w:pPr>
        <w:tabs>
          <w:tab w:val="num" w:pos="1080"/>
        </w:tabs>
        <w:ind w:left="1080" w:hanging="360"/>
      </w:pPr>
      <w:rPr>
        <w:rFonts w:hint="default"/>
      </w:rPr>
    </w:lvl>
    <w:lvl w:ilvl="1" w:tplc="3722615E">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DE023A"/>
    <w:multiLevelType w:val="hybridMultilevel"/>
    <w:tmpl w:val="115EBDC8"/>
    <w:lvl w:ilvl="0" w:tplc="0409000F">
      <w:start w:val="1"/>
      <w:numFmt w:val="decimal"/>
      <w:lvlText w:val="%1."/>
      <w:lvlJc w:val="left"/>
      <w:pPr>
        <w:tabs>
          <w:tab w:val="num" w:pos="1080"/>
        </w:tabs>
        <w:ind w:left="1080" w:hanging="360"/>
      </w:pPr>
    </w:lvl>
    <w:lvl w:ilvl="1" w:tplc="CB8A150C">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A3C74F2"/>
    <w:multiLevelType w:val="hybridMultilevel"/>
    <w:tmpl w:val="779E5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A7098B"/>
    <w:multiLevelType w:val="hybridMultilevel"/>
    <w:tmpl w:val="39EED6B0"/>
    <w:lvl w:ilvl="0" w:tplc="5916FC2C">
      <w:start w:val="1"/>
      <w:numFmt w:val="decimal"/>
      <w:lvlText w:val="%1."/>
      <w:lvlJc w:val="left"/>
      <w:pPr>
        <w:tabs>
          <w:tab w:val="num" w:pos="1080"/>
        </w:tabs>
        <w:ind w:left="1080" w:hanging="360"/>
      </w:pPr>
      <w:rPr>
        <w:i w:val="0"/>
      </w:rPr>
    </w:lvl>
    <w:lvl w:ilvl="1" w:tplc="CB8A150C">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4A44848"/>
    <w:multiLevelType w:val="hybridMultilevel"/>
    <w:tmpl w:val="6E5AD3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61C0A5F"/>
    <w:multiLevelType w:val="hybridMultilevel"/>
    <w:tmpl w:val="1904183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9A23564"/>
    <w:multiLevelType w:val="multilevel"/>
    <w:tmpl w:val="0F22CE9A"/>
    <w:lvl w:ilvl="0">
      <w:start w:val="1"/>
      <w:numFmt w:val="decimal"/>
      <w:lvlText w:val="PQ #%1."/>
      <w:lvlJc w:val="left"/>
      <w:pPr>
        <w:tabs>
          <w:tab w:val="num" w:pos="1440"/>
        </w:tabs>
        <w:ind w:left="0" w:firstLine="0"/>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3AE76DF2"/>
    <w:multiLevelType w:val="hybridMultilevel"/>
    <w:tmpl w:val="8152B434"/>
    <w:lvl w:ilvl="0" w:tplc="0409000F">
      <w:start w:val="1"/>
      <w:numFmt w:val="decimal"/>
      <w:lvlText w:val="%1."/>
      <w:lvlJc w:val="left"/>
      <w:pPr>
        <w:tabs>
          <w:tab w:val="num" w:pos="1080"/>
        </w:tabs>
        <w:ind w:left="1080" w:hanging="360"/>
      </w:pPr>
    </w:lvl>
    <w:lvl w:ilvl="1" w:tplc="CB8A150C">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35E30C2"/>
    <w:multiLevelType w:val="hybridMultilevel"/>
    <w:tmpl w:val="6EEE14D2"/>
    <w:lvl w:ilvl="0" w:tplc="8A90406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F0612D"/>
    <w:multiLevelType w:val="hybridMultilevel"/>
    <w:tmpl w:val="94F038BE"/>
    <w:lvl w:ilvl="0" w:tplc="B1E42FD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0410310"/>
    <w:multiLevelType w:val="multilevel"/>
    <w:tmpl w:val="B4B29A6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3300F8D"/>
    <w:multiLevelType w:val="hybridMultilevel"/>
    <w:tmpl w:val="3A089D5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nsid w:val="56A677BD"/>
    <w:multiLevelType w:val="hybridMultilevel"/>
    <w:tmpl w:val="D0DC09E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E1C28258">
      <w:numFmt w:val="bullet"/>
      <w:lvlText w:val="·"/>
      <w:lvlJc w:val="left"/>
      <w:pPr>
        <w:ind w:left="3060" w:hanging="540"/>
      </w:pPr>
      <w:rPr>
        <w:rFonts w:ascii="Calibri" w:eastAsia="Calibri" w:hAnsi="Calibri" w:cs="Calibri"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5C207C70"/>
    <w:multiLevelType w:val="multilevel"/>
    <w:tmpl w:val="2C8A23EA"/>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DDE5047"/>
    <w:multiLevelType w:val="hybridMultilevel"/>
    <w:tmpl w:val="17D831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621C0DD6"/>
    <w:multiLevelType w:val="multilevel"/>
    <w:tmpl w:val="554242AE"/>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13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9912F8D"/>
    <w:multiLevelType w:val="multilevel"/>
    <w:tmpl w:val="2C8A23EA"/>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2D8184E"/>
    <w:multiLevelType w:val="multilevel"/>
    <w:tmpl w:val="2C8A23EA"/>
    <w:lvl w:ilvl="0">
      <w:start w:val="11"/>
      <w:numFmt w:val="decimal"/>
      <w:lvlText w:val="%1"/>
      <w:lvlJc w:val="left"/>
      <w:pPr>
        <w:ind w:left="375" w:hanging="375"/>
      </w:pPr>
      <w:rPr>
        <w:rFonts w:hint="default"/>
      </w:rPr>
    </w:lvl>
    <w:lvl w:ilvl="1">
      <w:start w:val="1"/>
      <w:numFmt w:val="decimal"/>
      <w:lvlText w:val="%1.%2"/>
      <w:lvlJc w:val="left"/>
      <w:pPr>
        <w:ind w:left="55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3E27BAE"/>
    <w:multiLevelType w:val="multilevel"/>
    <w:tmpl w:val="2870BC7C"/>
    <w:lvl w:ilvl="0">
      <w:start w:val="1"/>
      <w:numFmt w:val="upp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4913EC4"/>
    <w:multiLevelType w:val="hybridMultilevel"/>
    <w:tmpl w:val="325C6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4F072B9"/>
    <w:multiLevelType w:val="hybridMultilevel"/>
    <w:tmpl w:val="D55244EC"/>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nsid w:val="75C37890"/>
    <w:multiLevelType w:val="multilevel"/>
    <w:tmpl w:val="1070EC54"/>
    <w:lvl w:ilvl="0">
      <w:start w:val="1"/>
      <w:numFmt w:val="decimal"/>
      <w:lvlText w:val="%1."/>
      <w:lvlJc w:val="left"/>
      <w:pPr>
        <w:ind w:left="360" w:hanging="360"/>
      </w:pPr>
    </w:lvl>
    <w:lvl w:ilvl="1">
      <w:start w:val="2"/>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33">
    <w:nsid w:val="7A7B0BD6"/>
    <w:multiLevelType w:val="hybridMultilevel"/>
    <w:tmpl w:val="7E9C9C5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1"/>
  </w:num>
  <w:num w:numId="2">
    <w:abstractNumId w:val="21"/>
  </w:num>
  <w:num w:numId="3">
    <w:abstractNumId w:val="26"/>
  </w:num>
  <w:num w:numId="4">
    <w:abstractNumId w:val="1"/>
    <w:lvlOverride w:ilvl="0">
      <w:lvl w:ilvl="0">
        <w:numFmt w:val="bullet"/>
        <w:lvlText w:val=""/>
        <w:legacy w:legacy="1" w:legacySpace="0" w:legacyIndent="360"/>
        <w:lvlJc w:val="left"/>
        <w:rPr>
          <w:rFonts w:ascii="Symbol" w:hAnsi="Symbol" w:hint="default"/>
        </w:rPr>
      </w:lvl>
    </w:lvlOverride>
  </w:num>
  <w:num w:numId="5">
    <w:abstractNumId w:val="5"/>
  </w:num>
  <w:num w:numId="6">
    <w:abstractNumId w:val="4"/>
  </w:num>
  <w:num w:numId="7">
    <w:abstractNumId w:val="17"/>
  </w:num>
  <w:num w:numId="8">
    <w:abstractNumId w:val="7"/>
  </w:num>
  <w:num w:numId="9">
    <w:abstractNumId w:val="10"/>
  </w:num>
  <w:num w:numId="10">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5"/>
  </w:num>
  <w:num w:numId="13">
    <w:abstractNumId w:val="0"/>
  </w:num>
  <w:num w:numId="14">
    <w:abstractNumId w:val="2"/>
  </w:num>
  <w:num w:numId="15">
    <w:abstractNumId w:val="9"/>
  </w:num>
  <w:num w:numId="16">
    <w:abstractNumId w:val="16"/>
  </w:num>
  <w:num w:numId="17">
    <w:abstractNumId w:val="3"/>
  </w:num>
  <w:num w:numId="18">
    <w:abstractNumId w:val="30"/>
  </w:num>
  <w:num w:numId="19">
    <w:abstractNumId w:val="6"/>
  </w:num>
  <w:num w:numId="20">
    <w:abstractNumId w:val="28"/>
  </w:num>
  <w:num w:numId="21">
    <w:abstractNumId w:val="8"/>
  </w:num>
  <w:num w:numId="22">
    <w:abstractNumId w:val="29"/>
  </w:num>
  <w:num w:numId="23">
    <w:abstractNumId w:val="33"/>
  </w:num>
  <w:num w:numId="24">
    <w:abstractNumId w:val="12"/>
  </w:num>
  <w:num w:numId="25">
    <w:abstractNumId w:val="14"/>
  </w:num>
  <w:num w:numId="26">
    <w:abstractNumId w:val="19"/>
  </w:num>
  <w:num w:numId="27">
    <w:abstractNumId w:val="18"/>
  </w:num>
  <w:num w:numId="28">
    <w:abstractNumId w:val="31"/>
  </w:num>
  <w:num w:numId="29">
    <w:abstractNumId w:val="20"/>
  </w:num>
  <w:num w:numId="30">
    <w:abstractNumId w:val="13"/>
  </w:num>
  <w:num w:numId="31">
    <w:abstractNumId w:val="22"/>
  </w:num>
  <w:num w:numId="32">
    <w:abstractNumId w:val="15"/>
  </w:num>
  <w:num w:numId="33">
    <w:abstractNumId w:val="24"/>
  </w:num>
  <w:num w:numId="34">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254BE"/>
    <w:rsid w:val="00001B4E"/>
    <w:rsid w:val="00003440"/>
    <w:rsid w:val="000037E0"/>
    <w:rsid w:val="0000721F"/>
    <w:rsid w:val="00007B54"/>
    <w:rsid w:val="000130B6"/>
    <w:rsid w:val="00013FD1"/>
    <w:rsid w:val="00014A4F"/>
    <w:rsid w:val="0001553B"/>
    <w:rsid w:val="00017BEB"/>
    <w:rsid w:val="00017C15"/>
    <w:rsid w:val="00020D84"/>
    <w:rsid w:val="00021F55"/>
    <w:rsid w:val="000228A0"/>
    <w:rsid w:val="00024525"/>
    <w:rsid w:val="00026BA8"/>
    <w:rsid w:val="00026D56"/>
    <w:rsid w:val="00030C44"/>
    <w:rsid w:val="0003147A"/>
    <w:rsid w:val="000316EC"/>
    <w:rsid w:val="00032D1A"/>
    <w:rsid w:val="000333D2"/>
    <w:rsid w:val="0003407F"/>
    <w:rsid w:val="000349A5"/>
    <w:rsid w:val="00034A42"/>
    <w:rsid w:val="00035817"/>
    <w:rsid w:val="000373A6"/>
    <w:rsid w:val="00040BDC"/>
    <w:rsid w:val="00043CE6"/>
    <w:rsid w:val="0004428D"/>
    <w:rsid w:val="00044992"/>
    <w:rsid w:val="00044BEC"/>
    <w:rsid w:val="0004589C"/>
    <w:rsid w:val="00046394"/>
    <w:rsid w:val="00050C78"/>
    <w:rsid w:val="00052FD2"/>
    <w:rsid w:val="00053165"/>
    <w:rsid w:val="00055E1B"/>
    <w:rsid w:val="000609D8"/>
    <w:rsid w:val="00061A29"/>
    <w:rsid w:val="00062B08"/>
    <w:rsid w:val="00063F6C"/>
    <w:rsid w:val="00064039"/>
    <w:rsid w:val="00067ED1"/>
    <w:rsid w:val="00071271"/>
    <w:rsid w:val="000724FA"/>
    <w:rsid w:val="000731EB"/>
    <w:rsid w:val="00073E82"/>
    <w:rsid w:val="0007403D"/>
    <w:rsid w:val="000743EA"/>
    <w:rsid w:val="00074548"/>
    <w:rsid w:val="00075302"/>
    <w:rsid w:val="00075C8D"/>
    <w:rsid w:val="00077BC0"/>
    <w:rsid w:val="00077EC6"/>
    <w:rsid w:val="000808AA"/>
    <w:rsid w:val="00086BBB"/>
    <w:rsid w:val="000875D8"/>
    <w:rsid w:val="000909D9"/>
    <w:rsid w:val="00092EAF"/>
    <w:rsid w:val="00093398"/>
    <w:rsid w:val="00094B66"/>
    <w:rsid w:val="00095553"/>
    <w:rsid w:val="000956E5"/>
    <w:rsid w:val="0009620C"/>
    <w:rsid w:val="0009657A"/>
    <w:rsid w:val="000A0F32"/>
    <w:rsid w:val="000A119C"/>
    <w:rsid w:val="000A11B3"/>
    <w:rsid w:val="000A1D8B"/>
    <w:rsid w:val="000A1E6B"/>
    <w:rsid w:val="000A6343"/>
    <w:rsid w:val="000A77FD"/>
    <w:rsid w:val="000A7AC7"/>
    <w:rsid w:val="000A7DE3"/>
    <w:rsid w:val="000B3D00"/>
    <w:rsid w:val="000B5FCD"/>
    <w:rsid w:val="000B6697"/>
    <w:rsid w:val="000B6A3B"/>
    <w:rsid w:val="000B7357"/>
    <w:rsid w:val="000B77AC"/>
    <w:rsid w:val="000C033A"/>
    <w:rsid w:val="000C31C4"/>
    <w:rsid w:val="000C40D8"/>
    <w:rsid w:val="000C5605"/>
    <w:rsid w:val="000C6B64"/>
    <w:rsid w:val="000C7E62"/>
    <w:rsid w:val="000D149F"/>
    <w:rsid w:val="000D1AA0"/>
    <w:rsid w:val="000D3CAA"/>
    <w:rsid w:val="000D43AF"/>
    <w:rsid w:val="000D454E"/>
    <w:rsid w:val="000D5B1F"/>
    <w:rsid w:val="000D7AB7"/>
    <w:rsid w:val="000E2C16"/>
    <w:rsid w:val="000E352D"/>
    <w:rsid w:val="000E3AFF"/>
    <w:rsid w:val="000E3CDB"/>
    <w:rsid w:val="000E3D17"/>
    <w:rsid w:val="000E40EA"/>
    <w:rsid w:val="000E55B2"/>
    <w:rsid w:val="000E5E56"/>
    <w:rsid w:val="000E7FDC"/>
    <w:rsid w:val="000F0722"/>
    <w:rsid w:val="000F5467"/>
    <w:rsid w:val="000F54AC"/>
    <w:rsid w:val="000F5994"/>
    <w:rsid w:val="000F6568"/>
    <w:rsid w:val="000F66DD"/>
    <w:rsid w:val="000F6A92"/>
    <w:rsid w:val="000F7517"/>
    <w:rsid w:val="000F7E3B"/>
    <w:rsid w:val="000F7E55"/>
    <w:rsid w:val="00100A0F"/>
    <w:rsid w:val="00100B3D"/>
    <w:rsid w:val="0010168C"/>
    <w:rsid w:val="00101965"/>
    <w:rsid w:val="001024DD"/>
    <w:rsid w:val="0010298D"/>
    <w:rsid w:val="001035A9"/>
    <w:rsid w:val="0010516E"/>
    <w:rsid w:val="0010645E"/>
    <w:rsid w:val="00106971"/>
    <w:rsid w:val="00106B26"/>
    <w:rsid w:val="00106C41"/>
    <w:rsid w:val="00107852"/>
    <w:rsid w:val="00110C33"/>
    <w:rsid w:val="001113DD"/>
    <w:rsid w:val="0011236A"/>
    <w:rsid w:val="001125EB"/>
    <w:rsid w:val="001131F0"/>
    <w:rsid w:val="00113859"/>
    <w:rsid w:val="00113D75"/>
    <w:rsid w:val="001142A2"/>
    <w:rsid w:val="00116D77"/>
    <w:rsid w:val="001254D4"/>
    <w:rsid w:val="001268D1"/>
    <w:rsid w:val="00132BC5"/>
    <w:rsid w:val="00132C3F"/>
    <w:rsid w:val="001343E2"/>
    <w:rsid w:val="00134B37"/>
    <w:rsid w:val="00141EFD"/>
    <w:rsid w:val="0014202F"/>
    <w:rsid w:val="00143EDE"/>
    <w:rsid w:val="00144DEB"/>
    <w:rsid w:val="00146465"/>
    <w:rsid w:val="001477D0"/>
    <w:rsid w:val="0015066E"/>
    <w:rsid w:val="001507FD"/>
    <w:rsid w:val="001511CE"/>
    <w:rsid w:val="00151B71"/>
    <w:rsid w:val="0015367B"/>
    <w:rsid w:val="0015588B"/>
    <w:rsid w:val="00157B7E"/>
    <w:rsid w:val="001617FE"/>
    <w:rsid w:val="0016288D"/>
    <w:rsid w:val="001644AA"/>
    <w:rsid w:val="00165D2C"/>
    <w:rsid w:val="001715B4"/>
    <w:rsid w:val="00171E87"/>
    <w:rsid w:val="00172F39"/>
    <w:rsid w:val="00174826"/>
    <w:rsid w:val="00175A1C"/>
    <w:rsid w:val="0018447F"/>
    <w:rsid w:val="00184ED7"/>
    <w:rsid w:val="001863CE"/>
    <w:rsid w:val="00186AA1"/>
    <w:rsid w:val="0019156D"/>
    <w:rsid w:val="00191733"/>
    <w:rsid w:val="001930F7"/>
    <w:rsid w:val="0019417B"/>
    <w:rsid w:val="00194F51"/>
    <w:rsid w:val="0019596E"/>
    <w:rsid w:val="00197084"/>
    <w:rsid w:val="001A1899"/>
    <w:rsid w:val="001A29ED"/>
    <w:rsid w:val="001A388C"/>
    <w:rsid w:val="001A396D"/>
    <w:rsid w:val="001A406E"/>
    <w:rsid w:val="001A484D"/>
    <w:rsid w:val="001A579D"/>
    <w:rsid w:val="001A57BB"/>
    <w:rsid w:val="001A693F"/>
    <w:rsid w:val="001A6B1B"/>
    <w:rsid w:val="001B0910"/>
    <w:rsid w:val="001B1794"/>
    <w:rsid w:val="001B233A"/>
    <w:rsid w:val="001B3121"/>
    <w:rsid w:val="001B3B19"/>
    <w:rsid w:val="001B3E74"/>
    <w:rsid w:val="001B457B"/>
    <w:rsid w:val="001B45E2"/>
    <w:rsid w:val="001B5328"/>
    <w:rsid w:val="001B558F"/>
    <w:rsid w:val="001B621E"/>
    <w:rsid w:val="001C1464"/>
    <w:rsid w:val="001C1EB9"/>
    <w:rsid w:val="001C35AA"/>
    <w:rsid w:val="001C510E"/>
    <w:rsid w:val="001C5B6C"/>
    <w:rsid w:val="001C6D8D"/>
    <w:rsid w:val="001C71D9"/>
    <w:rsid w:val="001C7C68"/>
    <w:rsid w:val="001D0817"/>
    <w:rsid w:val="001D14D3"/>
    <w:rsid w:val="001D2C37"/>
    <w:rsid w:val="001D2CA4"/>
    <w:rsid w:val="001D31A8"/>
    <w:rsid w:val="001D50D0"/>
    <w:rsid w:val="001D529B"/>
    <w:rsid w:val="001D58D3"/>
    <w:rsid w:val="001D66B3"/>
    <w:rsid w:val="001D68B6"/>
    <w:rsid w:val="001E15D3"/>
    <w:rsid w:val="001E1C34"/>
    <w:rsid w:val="001E3747"/>
    <w:rsid w:val="001E3CEA"/>
    <w:rsid w:val="001E4F56"/>
    <w:rsid w:val="001E5357"/>
    <w:rsid w:val="001E57D6"/>
    <w:rsid w:val="001E6BB1"/>
    <w:rsid w:val="001F0C28"/>
    <w:rsid w:val="001F5B10"/>
    <w:rsid w:val="0020189B"/>
    <w:rsid w:val="0020319A"/>
    <w:rsid w:val="002034EC"/>
    <w:rsid w:val="00203779"/>
    <w:rsid w:val="002038DB"/>
    <w:rsid w:val="00210679"/>
    <w:rsid w:val="00211AEC"/>
    <w:rsid w:val="00212346"/>
    <w:rsid w:val="00221D82"/>
    <w:rsid w:val="0022363B"/>
    <w:rsid w:val="00225DD4"/>
    <w:rsid w:val="00226971"/>
    <w:rsid w:val="00231D7D"/>
    <w:rsid w:val="002331A6"/>
    <w:rsid w:val="002333FE"/>
    <w:rsid w:val="002337CF"/>
    <w:rsid w:val="002341FD"/>
    <w:rsid w:val="0023465B"/>
    <w:rsid w:val="00234BD7"/>
    <w:rsid w:val="00235549"/>
    <w:rsid w:val="00235B00"/>
    <w:rsid w:val="00235ED2"/>
    <w:rsid w:val="00240B03"/>
    <w:rsid w:val="002411A6"/>
    <w:rsid w:val="00241335"/>
    <w:rsid w:val="00241BA3"/>
    <w:rsid w:val="0024746B"/>
    <w:rsid w:val="002506E7"/>
    <w:rsid w:val="002515CA"/>
    <w:rsid w:val="0025268E"/>
    <w:rsid w:val="00253C18"/>
    <w:rsid w:val="00253CE3"/>
    <w:rsid w:val="00255C38"/>
    <w:rsid w:val="00256F91"/>
    <w:rsid w:val="00261F93"/>
    <w:rsid w:val="00264C0B"/>
    <w:rsid w:val="00265445"/>
    <w:rsid w:val="00266E00"/>
    <w:rsid w:val="00267681"/>
    <w:rsid w:val="00280C3C"/>
    <w:rsid w:val="00281B20"/>
    <w:rsid w:val="00282080"/>
    <w:rsid w:val="002822C1"/>
    <w:rsid w:val="00284E6A"/>
    <w:rsid w:val="002862D4"/>
    <w:rsid w:val="00287E0C"/>
    <w:rsid w:val="00290036"/>
    <w:rsid w:val="002931CE"/>
    <w:rsid w:val="0029342B"/>
    <w:rsid w:val="00294A39"/>
    <w:rsid w:val="00294FC8"/>
    <w:rsid w:val="00295831"/>
    <w:rsid w:val="00295F36"/>
    <w:rsid w:val="002971AA"/>
    <w:rsid w:val="00297513"/>
    <w:rsid w:val="00297C25"/>
    <w:rsid w:val="002A0FC5"/>
    <w:rsid w:val="002A38FB"/>
    <w:rsid w:val="002A3A6E"/>
    <w:rsid w:val="002A4E1A"/>
    <w:rsid w:val="002A5231"/>
    <w:rsid w:val="002B0095"/>
    <w:rsid w:val="002B10F9"/>
    <w:rsid w:val="002B3DE5"/>
    <w:rsid w:val="002B56E0"/>
    <w:rsid w:val="002B6A9A"/>
    <w:rsid w:val="002B6B1C"/>
    <w:rsid w:val="002B6E86"/>
    <w:rsid w:val="002B7B56"/>
    <w:rsid w:val="002C0F6A"/>
    <w:rsid w:val="002C0FAF"/>
    <w:rsid w:val="002C259C"/>
    <w:rsid w:val="002C263F"/>
    <w:rsid w:val="002C4023"/>
    <w:rsid w:val="002C58C2"/>
    <w:rsid w:val="002C61D7"/>
    <w:rsid w:val="002C7BE8"/>
    <w:rsid w:val="002C7F54"/>
    <w:rsid w:val="002C7FC8"/>
    <w:rsid w:val="002D16D4"/>
    <w:rsid w:val="002D1CAD"/>
    <w:rsid w:val="002D1D54"/>
    <w:rsid w:val="002D3776"/>
    <w:rsid w:val="002D3C6B"/>
    <w:rsid w:val="002D5427"/>
    <w:rsid w:val="002D54D9"/>
    <w:rsid w:val="002D7CA0"/>
    <w:rsid w:val="002E0F26"/>
    <w:rsid w:val="002E161D"/>
    <w:rsid w:val="002E1A19"/>
    <w:rsid w:val="002E3FAA"/>
    <w:rsid w:val="002E5BBC"/>
    <w:rsid w:val="002E6025"/>
    <w:rsid w:val="002F0771"/>
    <w:rsid w:val="002F282C"/>
    <w:rsid w:val="002F5549"/>
    <w:rsid w:val="003001AD"/>
    <w:rsid w:val="0030175B"/>
    <w:rsid w:val="00301D1A"/>
    <w:rsid w:val="003020F0"/>
    <w:rsid w:val="00302790"/>
    <w:rsid w:val="00304C58"/>
    <w:rsid w:val="0030726A"/>
    <w:rsid w:val="003073A9"/>
    <w:rsid w:val="00307942"/>
    <w:rsid w:val="003079CA"/>
    <w:rsid w:val="00307E60"/>
    <w:rsid w:val="003127EC"/>
    <w:rsid w:val="003131DD"/>
    <w:rsid w:val="00313886"/>
    <w:rsid w:val="00317B60"/>
    <w:rsid w:val="00317CBD"/>
    <w:rsid w:val="00317EA8"/>
    <w:rsid w:val="0032021C"/>
    <w:rsid w:val="0032176B"/>
    <w:rsid w:val="00330220"/>
    <w:rsid w:val="00330879"/>
    <w:rsid w:val="003351D3"/>
    <w:rsid w:val="00335952"/>
    <w:rsid w:val="00335CD0"/>
    <w:rsid w:val="00335CFB"/>
    <w:rsid w:val="00337C79"/>
    <w:rsid w:val="00340D0C"/>
    <w:rsid w:val="00342869"/>
    <w:rsid w:val="00342EE5"/>
    <w:rsid w:val="00342F15"/>
    <w:rsid w:val="00345A07"/>
    <w:rsid w:val="00345BA3"/>
    <w:rsid w:val="0034677D"/>
    <w:rsid w:val="00350F5C"/>
    <w:rsid w:val="00352F11"/>
    <w:rsid w:val="00353191"/>
    <w:rsid w:val="00353801"/>
    <w:rsid w:val="00353ED5"/>
    <w:rsid w:val="00355C12"/>
    <w:rsid w:val="003561C3"/>
    <w:rsid w:val="0035691D"/>
    <w:rsid w:val="00356BC8"/>
    <w:rsid w:val="0036113C"/>
    <w:rsid w:val="003641A7"/>
    <w:rsid w:val="003642E9"/>
    <w:rsid w:val="003647E2"/>
    <w:rsid w:val="00364E55"/>
    <w:rsid w:val="00370CBE"/>
    <w:rsid w:val="00370F6C"/>
    <w:rsid w:val="00374DE8"/>
    <w:rsid w:val="00377D04"/>
    <w:rsid w:val="0038034D"/>
    <w:rsid w:val="00381CB2"/>
    <w:rsid w:val="003838FD"/>
    <w:rsid w:val="00385A3B"/>
    <w:rsid w:val="003861B3"/>
    <w:rsid w:val="003863E8"/>
    <w:rsid w:val="00387265"/>
    <w:rsid w:val="00387FA9"/>
    <w:rsid w:val="00390BF2"/>
    <w:rsid w:val="00390DAF"/>
    <w:rsid w:val="003928CE"/>
    <w:rsid w:val="003940DD"/>
    <w:rsid w:val="003A2F23"/>
    <w:rsid w:val="003A55CF"/>
    <w:rsid w:val="003A5A62"/>
    <w:rsid w:val="003A672C"/>
    <w:rsid w:val="003A6CAB"/>
    <w:rsid w:val="003A715D"/>
    <w:rsid w:val="003B1E92"/>
    <w:rsid w:val="003B3C7C"/>
    <w:rsid w:val="003B4C33"/>
    <w:rsid w:val="003B541C"/>
    <w:rsid w:val="003B6966"/>
    <w:rsid w:val="003B7319"/>
    <w:rsid w:val="003C07E3"/>
    <w:rsid w:val="003C531F"/>
    <w:rsid w:val="003C56A5"/>
    <w:rsid w:val="003D3BD6"/>
    <w:rsid w:val="003D54C3"/>
    <w:rsid w:val="003D5CE8"/>
    <w:rsid w:val="003D6F5C"/>
    <w:rsid w:val="003E1EFD"/>
    <w:rsid w:val="003E25B4"/>
    <w:rsid w:val="003E3458"/>
    <w:rsid w:val="003E3FDD"/>
    <w:rsid w:val="003E40E8"/>
    <w:rsid w:val="003E4714"/>
    <w:rsid w:val="003F07BE"/>
    <w:rsid w:val="003F0AF3"/>
    <w:rsid w:val="003F1DEE"/>
    <w:rsid w:val="003F4446"/>
    <w:rsid w:val="003F4640"/>
    <w:rsid w:val="004002CF"/>
    <w:rsid w:val="0040077F"/>
    <w:rsid w:val="00402042"/>
    <w:rsid w:val="00404710"/>
    <w:rsid w:val="0041100F"/>
    <w:rsid w:val="00411C59"/>
    <w:rsid w:val="0041281F"/>
    <w:rsid w:val="004172E9"/>
    <w:rsid w:val="0042045B"/>
    <w:rsid w:val="004211D0"/>
    <w:rsid w:val="00421401"/>
    <w:rsid w:val="0042396F"/>
    <w:rsid w:val="00424170"/>
    <w:rsid w:val="00425FEF"/>
    <w:rsid w:val="00426276"/>
    <w:rsid w:val="00427521"/>
    <w:rsid w:val="004304FE"/>
    <w:rsid w:val="0043085C"/>
    <w:rsid w:val="00430BFF"/>
    <w:rsid w:val="00432691"/>
    <w:rsid w:val="004327B9"/>
    <w:rsid w:val="00433D8E"/>
    <w:rsid w:val="00434F2F"/>
    <w:rsid w:val="004361F4"/>
    <w:rsid w:val="00436271"/>
    <w:rsid w:val="00436B8F"/>
    <w:rsid w:val="00437C57"/>
    <w:rsid w:val="0044001A"/>
    <w:rsid w:val="00441005"/>
    <w:rsid w:val="00441656"/>
    <w:rsid w:val="004429F9"/>
    <w:rsid w:val="00443546"/>
    <w:rsid w:val="00443D39"/>
    <w:rsid w:val="0044407E"/>
    <w:rsid w:val="00445C81"/>
    <w:rsid w:val="00447176"/>
    <w:rsid w:val="00450B2C"/>
    <w:rsid w:val="00452496"/>
    <w:rsid w:val="00453BD5"/>
    <w:rsid w:val="004560D3"/>
    <w:rsid w:val="0045672E"/>
    <w:rsid w:val="00456B81"/>
    <w:rsid w:val="00456C11"/>
    <w:rsid w:val="00457668"/>
    <w:rsid w:val="004577E9"/>
    <w:rsid w:val="00457EA3"/>
    <w:rsid w:val="004624BC"/>
    <w:rsid w:val="00463132"/>
    <w:rsid w:val="00463705"/>
    <w:rsid w:val="004642CE"/>
    <w:rsid w:val="004662EA"/>
    <w:rsid w:val="00466B1A"/>
    <w:rsid w:val="00471023"/>
    <w:rsid w:val="00471561"/>
    <w:rsid w:val="00472ECE"/>
    <w:rsid w:val="0047353F"/>
    <w:rsid w:val="00473FF5"/>
    <w:rsid w:val="00475D4B"/>
    <w:rsid w:val="00476571"/>
    <w:rsid w:val="004765A7"/>
    <w:rsid w:val="0047664B"/>
    <w:rsid w:val="00476AEE"/>
    <w:rsid w:val="00476BD0"/>
    <w:rsid w:val="00480B98"/>
    <w:rsid w:val="004813B6"/>
    <w:rsid w:val="00483202"/>
    <w:rsid w:val="00490BF9"/>
    <w:rsid w:val="00490C76"/>
    <w:rsid w:val="00490C9A"/>
    <w:rsid w:val="0049162C"/>
    <w:rsid w:val="00492A3A"/>
    <w:rsid w:val="00493136"/>
    <w:rsid w:val="00493A75"/>
    <w:rsid w:val="00495C8C"/>
    <w:rsid w:val="004978C0"/>
    <w:rsid w:val="004A2A44"/>
    <w:rsid w:val="004A6478"/>
    <w:rsid w:val="004A7115"/>
    <w:rsid w:val="004A7519"/>
    <w:rsid w:val="004A7AE6"/>
    <w:rsid w:val="004B0D1C"/>
    <w:rsid w:val="004B1968"/>
    <w:rsid w:val="004B3279"/>
    <w:rsid w:val="004B6197"/>
    <w:rsid w:val="004B6939"/>
    <w:rsid w:val="004B6B62"/>
    <w:rsid w:val="004B7A9A"/>
    <w:rsid w:val="004C1349"/>
    <w:rsid w:val="004C6AC0"/>
    <w:rsid w:val="004D12BF"/>
    <w:rsid w:val="004D2CB3"/>
    <w:rsid w:val="004D3513"/>
    <w:rsid w:val="004D6127"/>
    <w:rsid w:val="004E06E2"/>
    <w:rsid w:val="004E2D6B"/>
    <w:rsid w:val="004E4387"/>
    <w:rsid w:val="004E48CB"/>
    <w:rsid w:val="004E6737"/>
    <w:rsid w:val="004E771D"/>
    <w:rsid w:val="004F1B43"/>
    <w:rsid w:val="004F27DD"/>
    <w:rsid w:val="004F57B1"/>
    <w:rsid w:val="004F594F"/>
    <w:rsid w:val="004F5E84"/>
    <w:rsid w:val="004F6397"/>
    <w:rsid w:val="00500713"/>
    <w:rsid w:val="005024C4"/>
    <w:rsid w:val="005030FF"/>
    <w:rsid w:val="0050322F"/>
    <w:rsid w:val="0050347E"/>
    <w:rsid w:val="00503B2A"/>
    <w:rsid w:val="005046D5"/>
    <w:rsid w:val="00505A11"/>
    <w:rsid w:val="005068CC"/>
    <w:rsid w:val="0051382C"/>
    <w:rsid w:val="00516A86"/>
    <w:rsid w:val="00516DE4"/>
    <w:rsid w:val="00517062"/>
    <w:rsid w:val="0052131A"/>
    <w:rsid w:val="005249A4"/>
    <w:rsid w:val="00526D71"/>
    <w:rsid w:val="005273FE"/>
    <w:rsid w:val="00527B85"/>
    <w:rsid w:val="0053005A"/>
    <w:rsid w:val="00530567"/>
    <w:rsid w:val="00530884"/>
    <w:rsid w:val="005326B3"/>
    <w:rsid w:val="00532873"/>
    <w:rsid w:val="005332A8"/>
    <w:rsid w:val="00533FA6"/>
    <w:rsid w:val="00534B60"/>
    <w:rsid w:val="00535546"/>
    <w:rsid w:val="00540754"/>
    <w:rsid w:val="00540FBB"/>
    <w:rsid w:val="0054288F"/>
    <w:rsid w:val="005449CE"/>
    <w:rsid w:val="005468D0"/>
    <w:rsid w:val="00550C09"/>
    <w:rsid w:val="0055107E"/>
    <w:rsid w:val="005510B9"/>
    <w:rsid w:val="00552EE7"/>
    <w:rsid w:val="0055324D"/>
    <w:rsid w:val="005575C3"/>
    <w:rsid w:val="00560453"/>
    <w:rsid w:val="0056147B"/>
    <w:rsid w:val="00561A97"/>
    <w:rsid w:val="00564C0C"/>
    <w:rsid w:val="00564FA9"/>
    <w:rsid w:val="00565C58"/>
    <w:rsid w:val="00566027"/>
    <w:rsid w:val="0056709D"/>
    <w:rsid w:val="005670E8"/>
    <w:rsid w:val="005705F3"/>
    <w:rsid w:val="005721EE"/>
    <w:rsid w:val="00573898"/>
    <w:rsid w:val="00573D7C"/>
    <w:rsid w:val="00582A13"/>
    <w:rsid w:val="005832BC"/>
    <w:rsid w:val="005836C2"/>
    <w:rsid w:val="00583D26"/>
    <w:rsid w:val="00583EB9"/>
    <w:rsid w:val="0058402B"/>
    <w:rsid w:val="0058618C"/>
    <w:rsid w:val="005877B0"/>
    <w:rsid w:val="00587DDA"/>
    <w:rsid w:val="00592343"/>
    <w:rsid w:val="0059303F"/>
    <w:rsid w:val="00593CE1"/>
    <w:rsid w:val="00595D85"/>
    <w:rsid w:val="00597785"/>
    <w:rsid w:val="005A2877"/>
    <w:rsid w:val="005A6184"/>
    <w:rsid w:val="005A7080"/>
    <w:rsid w:val="005B1CE6"/>
    <w:rsid w:val="005B211B"/>
    <w:rsid w:val="005B25F8"/>
    <w:rsid w:val="005B3475"/>
    <w:rsid w:val="005B381F"/>
    <w:rsid w:val="005B4288"/>
    <w:rsid w:val="005B4DC3"/>
    <w:rsid w:val="005B535C"/>
    <w:rsid w:val="005B61C3"/>
    <w:rsid w:val="005B66FB"/>
    <w:rsid w:val="005B76F1"/>
    <w:rsid w:val="005C1044"/>
    <w:rsid w:val="005C3ECF"/>
    <w:rsid w:val="005C69C0"/>
    <w:rsid w:val="005C70DE"/>
    <w:rsid w:val="005C7FFB"/>
    <w:rsid w:val="005D3B7D"/>
    <w:rsid w:val="005D4DD4"/>
    <w:rsid w:val="005D7A4A"/>
    <w:rsid w:val="005D7C20"/>
    <w:rsid w:val="005E3FE7"/>
    <w:rsid w:val="005E4A4F"/>
    <w:rsid w:val="005E67C8"/>
    <w:rsid w:val="005E7C97"/>
    <w:rsid w:val="005F0725"/>
    <w:rsid w:val="005F243A"/>
    <w:rsid w:val="005F3BD1"/>
    <w:rsid w:val="005F60F0"/>
    <w:rsid w:val="00600877"/>
    <w:rsid w:val="00601F3D"/>
    <w:rsid w:val="00602A7B"/>
    <w:rsid w:val="00602D8F"/>
    <w:rsid w:val="00603B4C"/>
    <w:rsid w:val="006051CA"/>
    <w:rsid w:val="00605B0C"/>
    <w:rsid w:val="00606E20"/>
    <w:rsid w:val="0060797F"/>
    <w:rsid w:val="00611866"/>
    <w:rsid w:val="00611CD7"/>
    <w:rsid w:val="006126FB"/>
    <w:rsid w:val="0061480D"/>
    <w:rsid w:val="00614D7E"/>
    <w:rsid w:val="00616161"/>
    <w:rsid w:val="00616B3B"/>
    <w:rsid w:val="006215EE"/>
    <w:rsid w:val="00622FD4"/>
    <w:rsid w:val="00625460"/>
    <w:rsid w:val="0062687C"/>
    <w:rsid w:val="00627A70"/>
    <w:rsid w:val="00634CBC"/>
    <w:rsid w:val="00637CAF"/>
    <w:rsid w:val="006414A9"/>
    <w:rsid w:val="00642952"/>
    <w:rsid w:val="00643938"/>
    <w:rsid w:val="006453A3"/>
    <w:rsid w:val="00646417"/>
    <w:rsid w:val="006465D7"/>
    <w:rsid w:val="00646849"/>
    <w:rsid w:val="00646BE4"/>
    <w:rsid w:val="00646DF6"/>
    <w:rsid w:val="00646E82"/>
    <w:rsid w:val="006511CD"/>
    <w:rsid w:val="006512F4"/>
    <w:rsid w:val="0065154C"/>
    <w:rsid w:val="00652196"/>
    <w:rsid w:val="006526C5"/>
    <w:rsid w:val="00654FFA"/>
    <w:rsid w:val="00657D5A"/>
    <w:rsid w:val="006605E6"/>
    <w:rsid w:val="006606F4"/>
    <w:rsid w:val="00662B5C"/>
    <w:rsid w:val="00663960"/>
    <w:rsid w:val="006643FF"/>
    <w:rsid w:val="006651B0"/>
    <w:rsid w:val="00666577"/>
    <w:rsid w:val="00671189"/>
    <w:rsid w:val="0067233C"/>
    <w:rsid w:val="00672DC3"/>
    <w:rsid w:val="00673058"/>
    <w:rsid w:val="006735BC"/>
    <w:rsid w:val="0067383C"/>
    <w:rsid w:val="00675F83"/>
    <w:rsid w:val="00676D1A"/>
    <w:rsid w:val="00682241"/>
    <w:rsid w:val="00682FDF"/>
    <w:rsid w:val="00683291"/>
    <w:rsid w:val="006839E0"/>
    <w:rsid w:val="00685372"/>
    <w:rsid w:val="00685552"/>
    <w:rsid w:val="0069216C"/>
    <w:rsid w:val="00694F9D"/>
    <w:rsid w:val="0069517F"/>
    <w:rsid w:val="006974BE"/>
    <w:rsid w:val="00697952"/>
    <w:rsid w:val="006A07DA"/>
    <w:rsid w:val="006A141C"/>
    <w:rsid w:val="006A32FB"/>
    <w:rsid w:val="006A69AF"/>
    <w:rsid w:val="006B009A"/>
    <w:rsid w:val="006B06AF"/>
    <w:rsid w:val="006B1708"/>
    <w:rsid w:val="006B1D1C"/>
    <w:rsid w:val="006B2E37"/>
    <w:rsid w:val="006B327B"/>
    <w:rsid w:val="006B67AE"/>
    <w:rsid w:val="006C1FE9"/>
    <w:rsid w:val="006C292A"/>
    <w:rsid w:val="006C4AF0"/>
    <w:rsid w:val="006C4B5C"/>
    <w:rsid w:val="006C651E"/>
    <w:rsid w:val="006D22A4"/>
    <w:rsid w:val="006D3A04"/>
    <w:rsid w:val="006D608E"/>
    <w:rsid w:val="006E052F"/>
    <w:rsid w:val="006E203C"/>
    <w:rsid w:val="006E5F7B"/>
    <w:rsid w:val="006E6523"/>
    <w:rsid w:val="006E7193"/>
    <w:rsid w:val="006E781A"/>
    <w:rsid w:val="006F0D83"/>
    <w:rsid w:val="006F17A2"/>
    <w:rsid w:val="006F18CB"/>
    <w:rsid w:val="006F22F3"/>
    <w:rsid w:val="006F237B"/>
    <w:rsid w:val="006F4431"/>
    <w:rsid w:val="006F6D9D"/>
    <w:rsid w:val="00700025"/>
    <w:rsid w:val="00700741"/>
    <w:rsid w:val="00701273"/>
    <w:rsid w:val="00702DC9"/>
    <w:rsid w:val="00703B0C"/>
    <w:rsid w:val="00706800"/>
    <w:rsid w:val="00706CA8"/>
    <w:rsid w:val="0070752B"/>
    <w:rsid w:val="00707C23"/>
    <w:rsid w:val="007103E4"/>
    <w:rsid w:val="007133B9"/>
    <w:rsid w:val="00717862"/>
    <w:rsid w:val="00720245"/>
    <w:rsid w:val="007202B1"/>
    <w:rsid w:val="00720CFD"/>
    <w:rsid w:val="007213AA"/>
    <w:rsid w:val="00723620"/>
    <w:rsid w:val="00723A9B"/>
    <w:rsid w:val="00725E2C"/>
    <w:rsid w:val="0072609E"/>
    <w:rsid w:val="0072673A"/>
    <w:rsid w:val="00726D41"/>
    <w:rsid w:val="00727647"/>
    <w:rsid w:val="00734AB7"/>
    <w:rsid w:val="0073636F"/>
    <w:rsid w:val="00736CEB"/>
    <w:rsid w:val="00737127"/>
    <w:rsid w:val="00737712"/>
    <w:rsid w:val="00743718"/>
    <w:rsid w:val="00743E1F"/>
    <w:rsid w:val="0074400A"/>
    <w:rsid w:val="00744100"/>
    <w:rsid w:val="00744112"/>
    <w:rsid w:val="00746255"/>
    <w:rsid w:val="00746D9B"/>
    <w:rsid w:val="00747B38"/>
    <w:rsid w:val="0075172D"/>
    <w:rsid w:val="0075522F"/>
    <w:rsid w:val="007554BA"/>
    <w:rsid w:val="0075668E"/>
    <w:rsid w:val="007617E8"/>
    <w:rsid w:val="0076329E"/>
    <w:rsid w:val="00764278"/>
    <w:rsid w:val="00764AC0"/>
    <w:rsid w:val="00765708"/>
    <w:rsid w:val="00772AC8"/>
    <w:rsid w:val="00774690"/>
    <w:rsid w:val="00777CAB"/>
    <w:rsid w:val="00780B02"/>
    <w:rsid w:val="007826AE"/>
    <w:rsid w:val="00783D8A"/>
    <w:rsid w:val="0078462F"/>
    <w:rsid w:val="007850E0"/>
    <w:rsid w:val="00786ABD"/>
    <w:rsid w:val="00786E73"/>
    <w:rsid w:val="007879A2"/>
    <w:rsid w:val="00791C02"/>
    <w:rsid w:val="007928AA"/>
    <w:rsid w:val="00795536"/>
    <w:rsid w:val="00795761"/>
    <w:rsid w:val="00795A59"/>
    <w:rsid w:val="007A0FD1"/>
    <w:rsid w:val="007A20BA"/>
    <w:rsid w:val="007A532D"/>
    <w:rsid w:val="007A7F2D"/>
    <w:rsid w:val="007B269F"/>
    <w:rsid w:val="007B6028"/>
    <w:rsid w:val="007B6639"/>
    <w:rsid w:val="007B77F9"/>
    <w:rsid w:val="007C0354"/>
    <w:rsid w:val="007C1C11"/>
    <w:rsid w:val="007C2099"/>
    <w:rsid w:val="007C2AC8"/>
    <w:rsid w:val="007C2F51"/>
    <w:rsid w:val="007C65A8"/>
    <w:rsid w:val="007C7687"/>
    <w:rsid w:val="007D07DE"/>
    <w:rsid w:val="007D0A45"/>
    <w:rsid w:val="007D0E54"/>
    <w:rsid w:val="007D2E0D"/>
    <w:rsid w:val="007D575B"/>
    <w:rsid w:val="007D6904"/>
    <w:rsid w:val="007D6D48"/>
    <w:rsid w:val="007D7343"/>
    <w:rsid w:val="007D7BC7"/>
    <w:rsid w:val="007E039A"/>
    <w:rsid w:val="007E1551"/>
    <w:rsid w:val="007E17D5"/>
    <w:rsid w:val="007E21F9"/>
    <w:rsid w:val="007E2C45"/>
    <w:rsid w:val="007E34C0"/>
    <w:rsid w:val="007E4A1C"/>
    <w:rsid w:val="007E4E76"/>
    <w:rsid w:val="007E559D"/>
    <w:rsid w:val="007E5D1C"/>
    <w:rsid w:val="007E6537"/>
    <w:rsid w:val="007E7CA1"/>
    <w:rsid w:val="007F426A"/>
    <w:rsid w:val="007F487C"/>
    <w:rsid w:val="007F559B"/>
    <w:rsid w:val="007F5EFD"/>
    <w:rsid w:val="007F69FE"/>
    <w:rsid w:val="00800702"/>
    <w:rsid w:val="008045A0"/>
    <w:rsid w:val="008049D1"/>
    <w:rsid w:val="00804D10"/>
    <w:rsid w:val="00805BA1"/>
    <w:rsid w:val="00807635"/>
    <w:rsid w:val="00810E98"/>
    <w:rsid w:val="00811AB5"/>
    <w:rsid w:val="00811CA8"/>
    <w:rsid w:val="00812AD6"/>
    <w:rsid w:val="00815961"/>
    <w:rsid w:val="00815E1F"/>
    <w:rsid w:val="008168DF"/>
    <w:rsid w:val="008175DC"/>
    <w:rsid w:val="008202B8"/>
    <w:rsid w:val="00820314"/>
    <w:rsid w:val="008203C2"/>
    <w:rsid w:val="00820B91"/>
    <w:rsid w:val="00821950"/>
    <w:rsid w:val="00825CE1"/>
    <w:rsid w:val="00826B4A"/>
    <w:rsid w:val="00827F6C"/>
    <w:rsid w:val="0083082F"/>
    <w:rsid w:val="0083405E"/>
    <w:rsid w:val="0083439D"/>
    <w:rsid w:val="00834AD5"/>
    <w:rsid w:val="00834EDD"/>
    <w:rsid w:val="00835048"/>
    <w:rsid w:val="00835115"/>
    <w:rsid w:val="00835A69"/>
    <w:rsid w:val="00837031"/>
    <w:rsid w:val="0083713E"/>
    <w:rsid w:val="00841B22"/>
    <w:rsid w:val="00843569"/>
    <w:rsid w:val="00843F5F"/>
    <w:rsid w:val="00846310"/>
    <w:rsid w:val="00847801"/>
    <w:rsid w:val="00850007"/>
    <w:rsid w:val="00850DF2"/>
    <w:rsid w:val="00851424"/>
    <w:rsid w:val="00851FC1"/>
    <w:rsid w:val="00852C46"/>
    <w:rsid w:val="00852FE2"/>
    <w:rsid w:val="00853C3C"/>
    <w:rsid w:val="00854483"/>
    <w:rsid w:val="008546A8"/>
    <w:rsid w:val="00855086"/>
    <w:rsid w:val="008567F9"/>
    <w:rsid w:val="00857C14"/>
    <w:rsid w:val="008610BA"/>
    <w:rsid w:val="008638CB"/>
    <w:rsid w:val="008646E9"/>
    <w:rsid w:val="00865B85"/>
    <w:rsid w:val="00865D11"/>
    <w:rsid w:val="00865D6D"/>
    <w:rsid w:val="00870A21"/>
    <w:rsid w:val="00871959"/>
    <w:rsid w:val="00872555"/>
    <w:rsid w:val="00873C4F"/>
    <w:rsid w:val="00873DC1"/>
    <w:rsid w:val="008742AD"/>
    <w:rsid w:val="00874CF2"/>
    <w:rsid w:val="008773BE"/>
    <w:rsid w:val="00877451"/>
    <w:rsid w:val="008774F4"/>
    <w:rsid w:val="008831AA"/>
    <w:rsid w:val="00884C0B"/>
    <w:rsid w:val="008863A2"/>
    <w:rsid w:val="00886B8B"/>
    <w:rsid w:val="0088723F"/>
    <w:rsid w:val="008905B5"/>
    <w:rsid w:val="008921F7"/>
    <w:rsid w:val="00894B1B"/>
    <w:rsid w:val="00895244"/>
    <w:rsid w:val="00896946"/>
    <w:rsid w:val="00896F11"/>
    <w:rsid w:val="0089734C"/>
    <w:rsid w:val="0089792D"/>
    <w:rsid w:val="00897BFC"/>
    <w:rsid w:val="008A0559"/>
    <w:rsid w:val="008A5059"/>
    <w:rsid w:val="008A7B7A"/>
    <w:rsid w:val="008B0F9B"/>
    <w:rsid w:val="008B2ED3"/>
    <w:rsid w:val="008B36B1"/>
    <w:rsid w:val="008B3C7E"/>
    <w:rsid w:val="008B4678"/>
    <w:rsid w:val="008B4CD8"/>
    <w:rsid w:val="008B5306"/>
    <w:rsid w:val="008B6975"/>
    <w:rsid w:val="008B6E06"/>
    <w:rsid w:val="008B7EE0"/>
    <w:rsid w:val="008C20CC"/>
    <w:rsid w:val="008C2D09"/>
    <w:rsid w:val="008C3935"/>
    <w:rsid w:val="008C42B3"/>
    <w:rsid w:val="008C4A00"/>
    <w:rsid w:val="008C7CBF"/>
    <w:rsid w:val="008D18C4"/>
    <w:rsid w:val="008D33DF"/>
    <w:rsid w:val="008D381A"/>
    <w:rsid w:val="008D3D92"/>
    <w:rsid w:val="008D7FC7"/>
    <w:rsid w:val="008E1510"/>
    <w:rsid w:val="008E299E"/>
    <w:rsid w:val="008E34D1"/>
    <w:rsid w:val="008E541A"/>
    <w:rsid w:val="008E6081"/>
    <w:rsid w:val="008F17F4"/>
    <w:rsid w:val="008F2AC9"/>
    <w:rsid w:val="008F2F8F"/>
    <w:rsid w:val="008F2FCC"/>
    <w:rsid w:val="008F3F1C"/>
    <w:rsid w:val="008F5A05"/>
    <w:rsid w:val="008F62CA"/>
    <w:rsid w:val="008F754A"/>
    <w:rsid w:val="00900EA0"/>
    <w:rsid w:val="00901BFD"/>
    <w:rsid w:val="00902DA9"/>
    <w:rsid w:val="00903CED"/>
    <w:rsid w:val="00904BCD"/>
    <w:rsid w:val="0090673A"/>
    <w:rsid w:val="009074F1"/>
    <w:rsid w:val="00907578"/>
    <w:rsid w:val="009106B7"/>
    <w:rsid w:val="009114B2"/>
    <w:rsid w:val="00911F54"/>
    <w:rsid w:val="00912BC3"/>
    <w:rsid w:val="00915FEC"/>
    <w:rsid w:val="009167C9"/>
    <w:rsid w:val="009167CF"/>
    <w:rsid w:val="00916CB9"/>
    <w:rsid w:val="00917C98"/>
    <w:rsid w:val="009220F5"/>
    <w:rsid w:val="00923CBE"/>
    <w:rsid w:val="00930C4E"/>
    <w:rsid w:val="00931B24"/>
    <w:rsid w:val="00932527"/>
    <w:rsid w:val="00934458"/>
    <w:rsid w:val="00940FC5"/>
    <w:rsid w:val="00941F5D"/>
    <w:rsid w:val="0094702A"/>
    <w:rsid w:val="00947586"/>
    <w:rsid w:val="0094775E"/>
    <w:rsid w:val="009500C8"/>
    <w:rsid w:val="009509C4"/>
    <w:rsid w:val="00952CC3"/>
    <w:rsid w:val="00956830"/>
    <w:rsid w:val="00960244"/>
    <w:rsid w:val="00960DBA"/>
    <w:rsid w:val="0096108A"/>
    <w:rsid w:val="00963C70"/>
    <w:rsid w:val="00965A0D"/>
    <w:rsid w:val="00966AE3"/>
    <w:rsid w:val="00970144"/>
    <w:rsid w:val="00972F97"/>
    <w:rsid w:val="009746A0"/>
    <w:rsid w:val="00975CA1"/>
    <w:rsid w:val="00975D57"/>
    <w:rsid w:val="009760EA"/>
    <w:rsid w:val="009768C9"/>
    <w:rsid w:val="009774EB"/>
    <w:rsid w:val="00977781"/>
    <w:rsid w:val="0098157E"/>
    <w:rsid w:val="009851F4"/>
    <w:rsid w:val="00985C3D"/>
    <w:rsid w:val="00986879"/>
    <w:rsid w:val="00987991"/>
    <w:rsid w:val="00990106"/>
    <w:rsid w:val="009903A8"/>
    <w:rsid w:val="00991270"/>
    <w:rsid w:val="00993D04"/>
    <w:rsid w:val="009945FD"/>
    <w:rsid w:val="009948F9"/>
    <w:rsid w:val="00995A64"/>
    <w:rsid w:val="009964B1"/>
    <w:rsid w:val="009A04F8"/>
    <w:rsid w:val="009A23B4"/>
    <w:rsid w:val="009A3B4B"/>
    <w:rsid w:val="009A51A3"/>
    <w:rsid w:val="009A6388"/>
    <w:rsid w:val="009A63DC"/>
    <w:rsid w:val="009B5561"/>
    <w:rsid w:val="009B724E"/>
    <w:rsid w:val="009B7C66"/>
    <w:rsid w:val="009C0975"/>
    <w:rsid w:val="009C0D97"/>
    <w:rsid w:val="009C1975"/>
    <w:rsid w:val="009C1DDB"/>
    <w:rsid w:val="009C289E"/>
    <w:rsid w:val="009C2B64"/>
    <w:rsid w:val="009C630C"/>
    <w:rsid w:val="009C7828"/>
    <w:rsid w:val="009C7F4F"/>
    <w:rsid w:val="009D0E3E"/>
    <w:rsid w:val="009D193C"/>
    <w:rsid w:val="009D2DC8"/>
    <w:rsid w:val="009D51C0"/>
    <w:rsid w:val="009D5C9E"/>
    <w:rsid w:val="009D75E5"/>
    <w:rsid w:val="009D7B7C"/>
    <w:rsid w:val="009E2745"/>
    <w:rsid w:val="009E4634"/>
    <w:rsid w:val="009E5E57"/>
    <w:rsid w:val="009E629B"/>
    <w:rsid w:val="009E7020"/>
    <w:rsid w:val="009F144F"/>
    <w:rsid w:val="009F1A68"/>
    <w:rsid w:val="009F4FC7"/>
    <w:rsid w:val="00A00337"/>
    <w:rsid w:val="00A01C71"/>
    <w:rsid w:val="00A01E58"/>
    <w:rsid w:val="00A10087"/>
    <w:rsid w:val="00A10486"/>
    <w:rsid w:val="00A11245"/>
    <w:rsid w:val="00A15006"/>
    <w:rsid w:val="00A155E1"/>
    <w:rsid w:val="00A21539"/>
    <w:rsid w:val="00A23578"/>
    <w:rsid w:val="00A24875"/>
    <w:rsid w:val="00A24DFE"/>
    <w:rsid w:val="00A278B6"/>
    <w:rsid w:val="00A27B1D"/>
    <w:rsid w:val="00A30C23"/>
    <w:rsid w:val="00A31D80"/>
    <w:rsid w:val="00A32E6B"/>
    <w:rsid w:val="00A37843"/>
    <w:rsid w:val="00A406AB"/>
    <w:rsid w:val="00A503D4"/>
    <w:rsid w:val="00A50F13"/>
    <w:rsid w:val="00A52677"/>
    <w:rsid w:val="00A53617"/>
    <w:rsid w:val="00A550BF"/>
    <w:rsid w:val="00A571E2"/>
    <w:rsid w:val="00A57549"/>
    <w:rsid w:val="00A576C5"/>
    <w:rsid w:val="00A60767"/>
    <w:rsid w:val="00A60F04"/>
    <w:rsid w:val="00A62660"/>
    <w:rsid w:val="00A635FF"/>
    <w:rsid w:val="00A63C1F"/>
    <w:rsid w:val="00A63C4F"/>
    <w:rsid w:val="00A654F2"/>
    <w:rsid w:val="00A658D2"/>
    <w:rsid w:val="00A70759"/>
    <w:rsid w:val="00A71D2C"/>
    <w:rsid w:val="00A71E11"/>
    <w:rsid w:val="00A7264C"/>
    <w:rsid w:val="00A72697"/>
    <w:rsid w:val="00A731C5"/>
    <w:rsid w:val="00A7512D"/>
    <w:rsid w:val="00A770A7"/>
    <w:rsid w:val="00A775CC"/>
    <w:rsid w:val="00A77BEE"/>
    <w:rsid w:val="00A8390D"/>
    <w:rsid w:val="00A8585C"/>
    <w:rsid w:val="00A919FB"/>
    <w:rsid w:val="00A920B7"/>
    <w:rsid w:val="00A92A25"/>
    <w:rsid w:val="00A94222"/>
    <w:rsid w:val="00A96F94"/>
    <w:rsid w:val="00AA0545"/>
    <w:rsid w:val="00AA0F07"/>
    <w:rsid w:val="00AA1A7A"/>
    <w:rsid w:val="00AA51DE"/>
    <w:rsid w:val="00AA52D9"/>
    <w:rsid w:val="00AA5473"/>
    <w:rsid w:val="00AA62C2"/>
    <w:rsid w:val="00AA7152"/>
    <w:rsid w:val="00AB0779"/>
    <w:rsid w:val="00AB0EBF"/>
    <w:rsid w:val="00AB30C5"/>
    <w:rsid w:val="00AB40DB"/>
    <w:rsid w:val="00AB42C9"/>
    <w:rsid w:val="00AB452B"/>
    <w:rsid w:val="00AB4A5E"/>
    <w:rsid w:val="00AB500D"/>
    <w:rsid w:val="00AB778C"/>
    <w:rsid w:val="00AC1B14"/>
    <w:rsid w:val="00AC2E35"/>
    <w:rsid w:val="00AC3A5F"/>
    <w:rsid w:val="00AD0CBA"/>
    <w:rsid w:val="00AD2BAC"/>
    <w:rsid w:val="00AD6877"/>
    <w:rsid w:val="00AE03FE"/>
    <w:rsid w:val="00AE2231"/>
    <w:rsid w:val="00AE33ED"/>
    <w:rsid w:val="00AE5281"/>
    <w:rsid w:val="00AF0ECC"/>
    <w:rsid w:val="00AF5429"/>
    <w:rsid w:val="00AF623D"/>
    <w:rsid w:val="00AF6EB9"/>
    <w:rsid w:val="00B010D7"/>
    <w:rsid w:val="00B014DB"/>
    <w:rsid w:val="00B027C6"/>
    <w:rsid w:val="00B0316C"/>
    <w:rsid w:val="00B03808"/>
    <w:rsid w:val="00B03ABD"/>
    <w:rsid w:val="00B0492C"/>
    <w:rsid w:val="00B05337"/>
    <w:rsid w:val="00B057A8"/>
    <w:rsid w:val="00B06F98"/>
    <w:rsid w:val="00B1094C"/>
    <w:rsid w:val="00B145C8"/>
    <w:rsid w:val="00B155F7"/>
    <w:rsid w:val="00B15960"/>
    <w:rsid w:val="00B165EA"/>
    <w:rsid w:val="00B17A34"/>
    <w:rsid w:val="00B207FE"/>
    <w:rsid w:val="00B20F09"/>
    <w:rsid w:val="00B21ED3"/>
    <w:rsid w:val="00B23365"/>
    <w:rsid w:val="00B23934"/>
    <w:rsid w:val="00B23A43"/>
    <w:rsid w:val="00B241FD"/>
    <w:rsid w:val="00B247D2"/>
    <w:rsid w:val="00B265D4"/>
    <w:rsid w:val="00B27F4F"/>
    <w:rsid w:val="00B30504"/>
    <w:rsid w:val="00B36740"/>
    <w:rsid w:val="00B3709A"/>
    <w:rsid w:val="00B405EB"/>
    <w:rsid w:val="00B41EEE"/>
    <w:rsid w:val="00B445BD"/>
    <w:rsid w:val="00B445C7"/>
    <w:rsid w:val="00B4536F"/>
    <w:rsid w:val="00B45551"/>
    <w:rsid w:val="00B46DE7"/>
    <w:rsid w:val="00B47A85"/>
    <w:rsid w:val="00B53024"/>
    <w:rsid w:val="00B533AC"/>
    <w:rsid w:val="00B55D5A"/>
    <w:rsid w:val="00B55E50"/>
    <w:rsid w:val="00B5707A"/>
    <w:rsid w:val="00B571F3"/>
    <w:rsid w:val="00B61493"/>
    <w:rsid w:val="00B6231A"/>
    <w:rsid w:val="00B6272F"/>
    <w:rsid w:val="00B63205"/>
    <w:rsid w:val="00B63BDD"/>
    <w:rsid w:val="00B65F4D"/>
    <w:rsid w:val="00B6680E"/>
    <w:rsid w:val="00B67FBF"/>
    <w:rsid w:val="00B701A3"/>
    <w:rsid w:val="00B702C6"/>
    <w:rsid w:val="00B71C5A"/>
    <w:rsid w:val="00B733D9"/>
    <w:rsid w:val="00B7529B"/>
    <w:rsid w:val="00B81732"/>
    <w:rsid w:val="00B85324"/>
    <w:rsid w:val="00B87312"/>
    <w:rsid w:val="00B947A4"/>
    <w:rsid w:val="00B95A22"/>
    <w:rsid w:val="00B9656C"/>
    <w:rsid w:val="00B96AB6"/>
    <w:rsid w:val="00BA02C7"/>
    <w:rsid w:val="00BA1F41"/>
    <w:rsid w:val="00BA3D4D"/>
    <w:rsid w:val="00BA41D5"/>
    <w:rsid w:val="00BA4767"/>
    <w:rsid w:val="00BA72F5"/>
    <w:rsid w:val="00BB0A60"/>
    <w:rsid w:val="00BB1869"/>
    <w:rsid w:val="00BB3128"/>
    <w:rsid w:val="00BB631F"/>
    <w:rsid w:val="00BB68CE"/>
    <w:rsid w:val="00BB68F2"/>
    <w:rsid w:val="00BB716F"/>
    <w:rsid w:val="00BC0C58"/>
    <w:rsid w:val="00BC2B9B"/>
    <w:rsid w:val="00BC3C15"/>
    <w:rsid w:val="00BC4D1E"/>
    <w:rsid w:val="00BC54D2"/>
    <w:rsid w:val="00BC5EAB"/>
    <w:rsid w:val="00BC67C2"/>
    <w:rsid w:val="00BC72D1"/>
    <w:rsid w:val="00BD0E7F"/>
    <w:rsid w:val="00BD2AFA"/>
    <w:rsid w:val="00BD2BDE"/>
    <w:rsid w:val="00BD4364"/>
    <w:rsid w:val="00BD6FEA"/>
    <w:rsid w:val="00BD7E5C"/>
    <w:rsid w:val="00BE034F"/>
    <w:rsid w:val="00BE0498"/>
    <w:rsid w:val="00BE17D8"/>
    <w:rsid w:val="00BE236D"/>
    <w:rsid w:val="00BE3FD2"/>
    <w:rsid w:val="00BE42A2"/>
    <w:rsid w:val="00BE4953"/>
    <w:rsid w:val="00BE52C7"/>
    <w:rsid w:val="00BE5351"/>
    <w:rsid w:val="00BE69AA"/>
    <w:rsid w:val="00BE72C1"/>
    <w:rsid w:val="00BE76E9"/>
    <w:rsid w:val="00BE7B72"/>
    <w:rsid w:val="00BF03E2"/>
    <w:rsid w:val="00BF4433"/>
    <w:rsid w:val="00BF62F0"/>
    <w:rsid w:val="00BF6994"/>
    <w:rsid w:val="00C02CEA"/>
    <w:rsid w:val="00C03580"/>
    <w:rsid w:val="00C03A10"/>
    <w:rsid w:val="00C03A72"/>
    <w:rsid w:val="00C04028"/>
    <w:rsid w:val="00C070C8"/>
    <w:rsid w:val="00C07644"/>
    <w:rsid w:val="00C11755"/>
    <w:rsid w:val="00C15219"/>
    <w:rsid w:val="00C16304"/>
    <w:rsid w:val="00C22162"/>
    <w:rsid w:val="00C23178"/>
    <w:rsid w:val="00C254BE"/>
    <w:rsid w:val="00C255A9"/>
    <w:rsid w:val="00C25ADB"/>
    <w:rsid w:val="00C30C2E"/>
    <w:rsid w:val="00C313D2"/>
    <w:rsid w:val="00C339D2"/>
    <w:rsid w:val="00C3422C"/>
    <w:rsid w:val="00C40D53"/>
    <w:rsid w:val="00C41C38"/>
    <w:rsid w:val="00C43A7A"/>
    <w:rsid w:val="00C458DB"/>
    <w:rsid w:val="00C46665"/>
    <w:rsid w:val="00C46E06"/>
    <w:rsid w:val="00C47C42"/>
    <w:rsid w:val="00C50DCE"/>
    <w:rsid w:val="00C50F3D"/>
    <w:rsid w:val="00C51774"/>
    <w:rsid w:val="00C51D84"/>
    <w:rsid w:val="00C53C58"/>
    <w:rsid w:val="00C5413B"/>
    <w:rsid w:val="00C55173"/>
    <w:rsid w:val="00C56102"/>
    <w:rsid w:val="00C56B22"/>
    <w:rsid w:val="00C573B7"/>
    <w:rsid w:val="00C61F37"/>
    <w:rsid w:val="00C62331"/>
    <w:rsid w:val="00C627BE"/>
    <w:rsid w:val="00C65EDA"/>
    <w:rsid w:val="00C6621B"/>
    <w:rsid w:val="00C66D72"/>
    <w:rsid w:val="00C72606"/>
    <w:rsid w:val="00C7356B"/>
    <w:rsid w:val="00C74775"/>
    <w:rsid w:val="00C760C7"/>
    <w:rsid w:val="00C76C50"/>
    <w:rsid w:val="00C77561"/>
    <w:rsid w:val="00C77E03"/>
    <w:rsid w:val="00C80FD3"/>
    <w:rsid w:val="00C8241F"/>
    <w:rsid w:val="00C825F6"/>
    <w:rsid w:val="00C828E0"/>
    <w:rsid w:val="00C841F0"/>
    <w:rsid w:val="00C85E3A"/>
    <w:rsid w:val="00C87267"/>
    <w:rsid w:val="00C90877"/>
    <w:rsid w:val="00C9176B"/>
    <w:rsid w:val="00C91EA6"/>
    <w:rsid w:val="00C92DC4"/>
    <w:rsid w:val="00C94073"/>
    <w:rsid w:val="00C9575A"/>
    <w:rsid w:val="00C960AA"/>
    <w:rsid w:val="00CA06A5"/>
    <w:rsid w:val="00CA0898"/>
    <w:rsid w:val="00CA1EFD"/>
    <w:rsid w:val="00CA2057"/>
    <w:rsid w:val="00CA2382"/>
    <w:rsid w:val="00CA5C3D"/>
    <w:rsid w:val="00CA6175"/>
    <w:rsid w:val="00CA6A55"/>
    <w:rsid w:val="00CA77A1"/>
    <w:rsid w:val="00CB3724"/>
    <w:rsid w:val="00CB3AF3"/>
    <w:rsid w:val="00CB48FC"/>
    <w:rsid w:val="00CB5AB3"/>
    <w:rsid w:val="00CB62DF"/>
    <w:rsid w:val="00CB75D4"/>
    <w:rsid w:val="00CB7EBB"/>
    <w:rsid w:val="00CC0E38"/>
    <w:rsid w:val="00CC1183"/>
    <w:rsid w:val="00CC36FB"/>
    <w:rsid w:val="00CC7CCE"/>
    <w:rsid w:val="00CD0AB9"/>
    <w:rsid w:val="00CD1A2B"/>
    <w:rsid w:val="00CD231B"/>
    <w:rsid w:val="00CD2B1B"/>
    <w:rsid w:val="00CD319F"/>
    <w:rsid w:val="00CD3DA9"/>
    <w:rsid w:val="00CD46F3"/>
    <w:rsid w:val="00CD513C"/>
    <w:rsid w:val="00CD51B3"/>
    <w:rsid w:val="00CD5624"/>
    <w:rsid w:val="00CD5CA1"/>
    <w:rsid w:val="00CD656D"/>
    <w:rsid w:val="00CD6F47"/>
    <w:rsid w:val="00CE0BC9"/>
    <w:rsid w:val="00CE1930"/>
    <w:rsid w:val="00CE1C0F"/>
    <w:rsid w:val="00CE27C8"/>
    <w:rsid w:val="00CE2ED4"/>
    <w:rsid w:val="00CE3DC0"/>
    <w:rsid w:val="00CE4533"/>
    <w:rsid w:val="00CE67A5"/>
    <w:rsid w:val="00CE6A18"/>
    <w:rsid w:val="00CE6D61"/>
    <w:rsid w:val="00CF1E03"/>
    <w:rsid w:val="00CF2570"/>
    <w:rsid w:val="00CF5D45"/>
    <w:rsid w:val="00D011CB"/>
    <w:rsid w:val="00D01F48"/>
    <w:rsid w:val="00D04C42"/>
    <w:rsid w:val="00D06BA7"/>
    <w:rsid w:val="00D07E98"/>
    <w:rsid w:val="00D07FF7"/>
    <w:rsid w:val="00D10153"/>
    <w:rsid w:val="00D10AE7"/>
    <w:rsid w:val="00D14925"/>
    <w:rsid w:val="00D14A98"/>
    <w:rsid w:val="00D17EEE"/>
    <w:rsid w:val="00D21B31"/>
    <w:rsid w:val="00D238F9"/>
    <w:rsid w:val="00D24233"/>
    <w:rsid w:val="00D24722"/>
    <w:rsid w:val="00D2626B"/>
    <w:rsid w:val="00D2692D"/>
    <w:rsid w:val="00D27AE3"/>
    <w:rsid w:val="00D31B29"/>
    <w:rsid w:val="00D33670"/>
    <w:rsid w:val="00D348DA"/>
    <w:rsid w:val="00D37157"/>
    <w:rsid w:val="00D377AE"/>
    <w:rsid w:val="00D42458"/>
    <w:rsid w:val="00D443D5"/>
    <w:rsid w:val="00D44958"/>
    <w:rsid w:val="00D44D6F"/>
    <w:rsid w:val="00D53CAA"/>
    <w:rsid w:val="00D54040"/>
    <w:rsid w:val="00D54067"/>
    <w:rsid w:val="00D55619"/>
    <w:rsid w:val="00D564DF"/>
    <w:rsid w:val="00D62526"/>
    <w:rsid w:val="00D63B72"/>
    <w:rsid w:val="00D6421E"/>
    <w:rsid w:val="00D655B5"/>
    <w:rsid w:val="00D658AD"/>
    <w:rsid w:val="00D6591E"/>
    <w:rsid w:val="00D66622"/>
    <w:rsid w:val="00D6683A"/>
    <w:rsid w:val="00D72A03"/>
    <w:rsid w:val="00D72E8F"/>
    <w:rsid w:val="00D72F64"/>
    <w:rsid w:val="00D735E1"/>
    <w:rsid w:val="00D7481C"/>
    <w:rsid w:val="00D74A1D"/>
    <w:rsid w:val="00D75A82"/>
    <w:rsid w:val="00D80285"/>
    <w:rsid w:val="00D80BFD"/>
    <w:rsid w:val="00D81C46"/>
    <w:rsid w:val="00D82485"/>
    <w:rsid w:val="00D825BA"/>
    <w:rsid w:val="00D82A59"/>
    <w:rsid w:val="00D914E9"/>
    <w:rsid w:val="00D9218A"/>
    <w:rsid w:val="00D92AC0"/>
    <w:rsid w:val="00D92CD8"/>
    <w:rsid w:val="00D92FA8"/>
    <w:rsid w:val="00DA0F4B"/>
    <w:rsid w:val="00DA111E"/>
    <w:rsid w:val="00DA1163"/>
    <w:rsid w:val="00DA16E0"/>
    <w:rsid w:val="00DA2984"/>
    <w:rsid w:val="00DA2C40"/>
    <w:rsid w:val="00DA320E"/>
    <w:rsid w:val="00DA5563"/>
    <w:rsid w:val="00DA5C88"/>
    <w:rsid w:val="00DA7DD2"/>
    <w:rsid w:val="00DB0EA9"/>
    <w:rsid w:val="00DB0F77"/>
    <w:rsid w:val="00DB15B9"/>
    <w:rsid w:val="00DB1BE3"/>
    <w:rsid w:val="00DB1C91"/>
    <w:rsid w:val="00DB41F4"/>
    <w:rsid w:val="00DB5B15"/>
    <w:rsid w:val="00DB6143"/>
    <w:rsid w:val="00DB615F"/>
    <w:rsid w:val="00DB663C"/>
    <w:rsid w:val="00DB69A1"/>
    <w:rsid w:val="00DB7CEA"/>
    <w:rsid w:val="00DC2716"/>
    <w:rsid w:val="00DC299E"/>
    <w:rsid w:val="00DC5165"/>
    <w:rsid w:val="00DC7186"/>
    <w:rsid w:val="00DD0507"/>
    <w:rsid w:val="00DD4157"/>
    <w:rsid w:val="00DD62C7"/>
    <w:rsid w:val="00DD7557"/>
    <w:rsid w:val="00DE5B4E"/>
    <w:rsid w:val="00DE7488"/>
    <w:rsid w:val="00DF0516"/>
    <w:rsid w:val="00DF168F"/>
    <w:rsid w:val="00DF1B3C"/>
    <w:rsid w:val="00DF1F2E"/>
    <w:rsid w:val="00DF2BFC"/>
    <w:rsid w:val="00DF3B50"/>
    <w:rsid w:val="00DF3F2B"/>
    <w:rsid w:val="00DF3FB6"/>
    <w:rsid w:val="00DF50E9"/>
    <w:rsid w:val="00DF665F"/>
    <w:rsid w:val="00DF6E25"/>
    <w:rsid w:val="00DF6F82"/>
    <w:rsid w:val="00DF7AA1"/>
    <w:rsid w:val="00E03C89"/>
    <w:rsid w:val="00E045E8"/>
    <w:rsid w:val="00E04C3A"/>
    <w:rsid w:val="00E05880"/>
    <w:rsid w:val="00E05BD6"/>
    <w:rsid w:val="00E0673E"/>
    <w:rsid w:val="00E074BF"/>
    <w:rsid w:val="00E12BFE"/>
    <w:rsid w:val="00E133A6"/>
    <w:rsid w:val="00E13BFC"/>
    <w:rsid w:val="00E1482C"/>
    <w:rsid w:val="00E14B4F"/>
    <w:rsid w:val="00E1551A"/>
    <w:rsid w:val="00E15AD3"/>
    <w:rsid w:val="00E164AF"/>
    <w:rsid w:val="00E17ABF"/>
    <w:rsid w:val="00E17FD3"/>
    <w:rsid w:val="00E20A5A"/>
    <w:rsid w:val="00E23CEF"/>
    <w:rsid w:val="00E23DFC"/>
    <w:rsid w:val="00E25A15"/>
    <w:rsid w:val="00E27F53"/>
    <w:rsid w:val="00E31472"/>
    <w:rsid w:val="00E32DB6"/>
    <w:rsid w:val="00E36BE6"/>
    <w:rsid w:val="00E37614"/>
    <w:rsid w:val="00E40108"/>
    <w:rsid w:val="00E40334"/>
    <w:rsid w:val="00E4250B"/>
    <w:rsid w:val="00E44042"/>
    <w:rsid w:val="00E4539D"/>
    <w:rsid w:val="00E45DE3"/>
    <w:rsid w:val="00E4635B"/>
    <w:rsid w:val="00E463E4"/>
    <w:rsid w:val="00E475E8"/>
    <w:rsid w:val="00E54E77"/>
    <w:rsid w:val="00E577F0"/>
    <w:rsid w:val="00E62319"/>
    <w:rsid w:val="00E642E0"/>
    <w:rsid w:val="00E642FF"/>
    <w:rsid w:val="00E65512"/>
    <w:rsid w:val="00E657A7"/>
    <w:rsid w:val="00E66E3B"/>
    <w:rsid w:val="00E67BF1"/>
    <w:rsid w:val="00E67D69"/>
    <w:rsid w:val="00E7071B"/>
    <w:rsid w:val="00E7162C"/>
    <w:rsid w:val="00E71E53"/>
    <w:rsid w:val="00E74D2D"/>
    <w:rsid w:val="00E77D42"/>
    <w:rsid w:val="00E80C6A"/>
    <w:rsid w:val="00E814F2"/>
    <w:rsid w:val="00E835FB"/>
    <w:rsid w:val="00E839D0"/>
    <w:rsid w:val="00E83C2D"/>
    <w:rsid w:val="00E84004"/>
    <w:rsid w:val="00E85E90"/>
    <w:rsid w:val="00E91DE2"/>
    <w:rsid w:val="00E92DCB"/>
    <w:rsid w:val="00E93799"/>
    <w:rsid w:val="00E95501"/>
    <w:rsid w:val="00E96521"/>
    <w:rsid w:val="00EA111F"/>
    <w:rsid w:val="00EA19A0"/>
    <w:rsid w:val="00EA3A36"/>
    <w:rsid w:val="00EA7116"/>
    <w:rsid w:val="00EB1BF3"/>
    <w:rsid w:val="00EB2656"/>
    <w:rsid w:val="00EB3777"/>
    <w:rsid w:val="00EB3A34"/>
    <w:rsid w:val="00EB3BC4"/>
    <w:rsid w:val="00EB49EF"/>
    <w:rsid w:val="00EB4B3C"/>
    <w:rsid w:val="00EB6073"/>
    <w:rsid w:val="00EC2A31"/>
    <w:rsid w:val="00EC4B32"/>
    <w:rsid w:val="00EC6DC6"/>
    <w:rsid w:val="00EC7D69"/>
    <w:rsid w:val="00ED0ACC"/>
    <w:rsid w:val="00ED1355"/>
    <w:rsid w:val="00ED567B"/>
    <w:rsid w:val="00ED689B"/>
    <w:rsid w:val="00ED69DD"/>
    <w:rsid w:val="00EE0C1F"/>
    <w:rsid w:val="00EE175C"/>
    <w:rsid w:val="00EE3113"/>
    <w:rsid w:val="00EE4E67"/>
    <w:rsid w:val="00EE5671"/>
    <w:rsid w:val="00EE5E36"/>
    <w:rsid w:val="00EE6A03"/>
    <w:rsid w:val="00EF12DB"/>
    <w:rsid w:val="00EF27D4"/>
    <w:rsid w:val="00EF3CFF"/>
    <w:rsid w:val="00EF5132"/>
    <w:rsid w:val="00EF5CDF"/>
    <w:rsid w:val="00F00A23"/>
    <w:rsid w:val="00F03992"/>
    <w:rsid w:val="00F03F02"/>
    <w:rsid w:val="00F04566"/>
    <w:rsid w:val="00F04D71"/>
    <w:rsid w:val="00F07EEB"/>
    <w:rsid w:val="00F1068D"/>
    <w:rsid w:val="00F1084D"/>
    <w:rsid w:val="00F10FA1"/>
    <w:rsid w:val="00F14B88"/>
    <w:rsid w:val="00F156B2"/>
    <w:rsid w:val="00F15B85"/>
    <w:rsid w:val="00F168E1"/>
    <w:rsid w:val="00F16C5A"/>
    <w:rsid w:val="00F16D9C"/>
    <w:rsid w:val="00F1709C"/>
    <w:rsid w:val="00F22807"/>
    <w:rsid w:val="00F22DB3"/>
    <w:rsid w:val="00F26781"/>
    <w:rsid w:val="00F3028D"/>
    <w:rsid w:val="00F30666"/>
    <w:rsid w:val="00F3188D"/>
    <w:rsid w:val="00F31BD1"/>
    <w:rsid w:val="00F323F8"/>
    <w:rsid w:val="00F32D44"/>
    <w:rsid w:val="00F346B8"/>
    <w:rsid w:val="00F377F1"/>
    <w:rsid w:val="00F4187A"/>
    <w:rsid w:val="00F4343B"/>
    <w:rsid w:val="00F45192"/>
    <w:rsid w:val="00F46242"/>
    <w:rsid w:val="00F52955"/>
    <w:rsid w:val="00F52F9D"/>
    <w:rsid w:val="00F55425"/>
    <w:rsid w:val="00F5567C"/>
    <w:rsid w:val="00F55B99"/>
    <w:rsid w:val="00F571F0"/>
    <w:rsid w:val="00F5751F"/>
    <w:rsid w:val="00F60795"/>
    <w:rsid w:val="00F60E7A"/>
    <w:rsid w:val="00F62507"/>
    <w:rsid w:val="00F669A5"/>
    <w:rsid w:val="00F67AA4"/>
    <w:rsid w:val="00F67B6C"/>
    <w:rsid w:val="00F701EB"/>
    <w:rsid w:val="00F748B6"/>
    <w:rsid w:val="00F74A83"/>
    <w:rsid w:val="00F808C9"/>
    <w:rsid w:val="00F819DF"/>
    <w:rsid w:val="00F82024"/>
    <w:rsid w:val="00F8232A"/>
    <w:rsid w:val="00F85C1B"/>
    <w:rsid w:val="00F863E6"/>
    <w:rsid w:val="00F87E57"/>
    <w:rsid w:val="00F90223"/>
    <w:rsid w:val="00F90EEB"/>
    <w:rsid w:val="00F91843"/>
    <w:rsid w:val="00F932CC"/>
    <w:rsid w:val="00F93595"/>
    <w:rsid w:val="00F96E74"/>
    <w:rsid w:val="00FA0139"/>
    <w:rsid w:val="00FA119B"/>
    <w:rsid w:val="00FA1FFF"/>
    <w:rsid w:val="00FA2E4E"/>
    <w:rsid w:val="00FA3028"/>
    <w:rsid w:val="00FA7515"/>
    <w:rsid w:val="00FB077A"/>
    <w:rsid w:val="00FB2F48"/>
    <w:rsid w:val="00FB6BE5"/>
    <w:rsid w:val="00FB7541"/>
    <w:rsid w:val="00FC0522"/>
    <w:rsid w:val="00FC1482"/>
    <w:rsid w:val="00FC17CB"/>
    <w:rsid w:val="00FC34D9"/>
    <w:rsid w:val="00FC4A4C"/>
    <w:rsid w:val="00FC599E"/>
    <w:rsid w:val="00FC6486"/>
    <w:rsid w:val="00FC7A24"/>
    <w:rsid w:val="00FD079D"/>
    <w:rsid w:val="00FD0AD2"/>
    <w:rsid w:val="00FD664E"/>
    <w:rsid w:val="00FD7600"/>
    <w:rsid w:val="00FD772B"/>
    <w:rsid w:val="00FD799F"/>
    <w:rsid w:val="00FD7DD5"/>
    <w:rsid w:val="00FE0282"/>
    <w:rsid w:val="00FE111F"/>
    <w:rsid w:val="00FE6194"/>
    <w:rsid w:val="00FE628F"/>
    <w:rsid w:val="00FE6679"/>
    <w:rsid w:val="00FF0D3B"/>
    <w:rsid w:val="00FF135B"/>
    <w:rsid w:val="00FF1B6A"/>
    <w:rsid w:val="00FF2377"/>
    <w:rsid w:val="4030FA97"/>
    <w:rsid w:val="582AD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2D6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pacing w:val="4"/>
      <w:sz w:val="22"/>
      <w:szCs w:val="24"/>
    </w:rPr>
  </w:style>
  <w:style w:type="paragraph" w:styleId="Heading1">
    <w:name w:val="heading 1"/>
    <w:basedOn w:val="Normal"/>
    <w:next w:val="Normal"/>
    <w:qFormat/>
    <w:pPr>
      <w:keepNext/>
      <w:jc w:val="center"/>
      <w:outlineLvl w:val="0"/>
    </w:pPr>
    <w:rPr>
      <w:rFonts w:ascii="Arial (W1)" w:hAnsi="Arial (W1)"/>
      <w:b/>
      <w:caps/>
      <w:sz w:val="32"/>
    </w:rPr>
  </w:style>
  <w:style w:type="paragraph" w:styleId="Heading2">
    <w:name w:val="heading 2"/>
    <w:basedOn w:val="Normal"/>
    <w:next w:val="Normal"/>
    <w:link w:val="Heading2Char"/>
    <w:uiPriority w:val="9"/>
    <w:qFormat/>
    <w:pPr>
      <w:keepNext/>
      <w:outlineLvl w:val="1"/>
    </w:pPr>
    <w:rPr>
      <w:rFonts w:ascii="Arial (W1)" w:hAnsi="Arial (W1)"/>
      <w:i/>
      <w:caps/>
    </w:rPr>
  </w:style>
  <w:style w:type="paragraph" w:styleId="Heading3">
    <w:name w:val="heading 3"/>
    <w:basedOn w:val="Normal"/>
    <w:next w:val="Normal"/>
    <w:qFormat/>
    <w:pPr>
      <w:keepNext/>
      <w:ind w:left="540"/>
      <w:outlineLvl w:val="2"/>
    </w:pPr>
    <w:rPr>
      <w:rFonts w:ascii="Arial (W1)" w:hAnsi="Arial (W1)"/>
      <w:i/>
      <w:u w:val="single"/>
    </w:rPr>
  </w:style>
  <w:style w:type="paragraph" w:styleId="Heading4">
    <w:name w:val="heading 4"/>
    <w:basedOn w:val="Normal"/>
    <w:next w:val="Normal"/>
    <w:qFormat/>
    <w:pPr>
      <w:keepNext/>
      <w:numPr>
        <w:numId w:val="1"/>
      </w:numPr>
      <w:ind w:hanging="540"/>
      <w:outlineLvl w:val="3"/>
    </w:pPr>
    <w:rPr>
      <w:b/>
      <w:bCs/>
      <w:szCs w:val="28"/>
      <w:u w:val="single"/>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tabs>
        <w:tab w:val="left" w:pos="360"/>
      </w:tabs>
      <w:ind w:left="360"/>
      <w:outlineLvl w:val="5"/>
    </w:pPr>
    <w:rPr>
      <w:b/>
    </w:rPr>
  </w:style>
  <w:style w:type="paragraph" w:styleId="Heading7">
    <w:name w:val="heading 7"/>
    <w:basedOn w:val="Normal"/>
    <w:next w:val="Normal"/>
    <w:link w:val="Heading7Char"/>
    <w:qFormat/>
    <w:pPr>
      <w:keepNext/>
      <w:jc w:val="center"/>
      <w:outlineLvl w:val="6"/>
    </w:pPr>
    <w:rPr>
      <w:b/>
    </w:rPr>
  </w:style>
  <w:style w:type="paragraph" w:styleId="Heading8">
    <w:name w:val="heading 8"/>
    <w:basedOn w:val="Normal"/>
    <w:next w:val="Normal"/>
    <w:qFormat/>
    <w:pPr>
      <w:keepNext/>
      <w:jc w:val="right"/>
      <w:outlineLvl w:val="7"/>
    </w:pPr>
    <w:rPr>
      <w:b/>
      <w:bCs/>
    </w:rPr>
  </w:style>
  <w:style w:type="paragraph" w:styleId="Heading9">
    <w:name w:val="heading 9"/>
    <w:basedOn w:val="Normal"/>
    <w:next w:val="Normal"/>
    <w:qFormat/>
    <w:pPr>
      <w:keepNext/>
      <w:outlineLvl w:val="8"/>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FF0000"/>
    </w:rPr>
  </w:style>
  <w:style w:type="character" w:styleId="Hyperlink">
    <w:name w:val="Hyperlink"/>
    <w:uiPriority w:val="99"/>
    <w:rPr>
      <w:color w:val="0000FF"/>
      <w:u w:val="single"/>
    </w:rPr>
  </w:style>
  <w:style w:type="paragraph" w:styleId="BodyText2">
    <w:name w:val="Body Text 2"/>
    <w:basedOn w:val="Normal"/>
  </w:style>
  <w:style w:type="paragraph" w:styleId="BodyText3">
    <w:name w:val="Body Text 3"/>
    <w:basedOn w:val="Normal"/>
    <w:rPr>
      <w:b/>
      <w:bCs/>
      <w:color w:val="FF0000"/>
    </w:rPr>
  </w:style>
  <w:style w:type="paragraph" w:styleId="BodyTextIndent">
    <w:name w:val="Body Text Indent"/>
    <w:basedOn w:val="Normal"/>
    <w:pPr>
      <w:ind w:left="360"/>
    </w:pPr>
  </w:style>
  <w:style w:type="paragraph" w:styleId="BodyTextIndent2">
    <w:name w:val="Body Text Indent 2"/>
    <w:basedOn w:val="Normal"/>
    <w:pPr>
      <w:ind w:left="1440"/>
    </w:pPr>
    <w:rPr>
      <w:b/>
    </w:rPr>
  </w:style>
  <w:style w:type="paragraph" w:styleId="TOC1">
    <w:name w:val="toc 1"/>
    <w:basedOn w:val="Normal"/>
    <w:next w:val="Normal"/>
    <w:autoRedefine/>
    <w:uiPriority w:val="39"/>
    <w:rsid w:val="00034A42"/>
    <w:pPr>
      <w:tabs>
        <w:tab w:val="right" w:leader="dot" w:pos="10502"/>
      </w:tabs>
      <w:spacing w:before="120"/>
    </w:pPr>
    <w:rPr>
      <w:rFonts w:ascii="Calibri" w:hAnsi="Calibri"/>
      <w:noProof/>
    </w:rPr>
  </w:style>
  <w:style w:type="paragraph" w:styleId="TOC2">
    <w:name w:val="toc 2"/>
    <w:basedOn w:val="Normal"/>
    <w:next w:val="Normal"/>
    <w:autoRedefine/>
    <w:uiPriority w:val="39"/>
    <w:rsid w:val="00E95501"/>
    <w:pPr>
      <w:tabs>
        <w:tab w:val="left" w:pos="660"/>
        <w:tab w:val="right" w:leader="dot" w:pos="10502"/>
      </w:tabs>
      <w:ind w:left="220"/>
    </w:pPr>
    <w:rPr>
      <w:rFonts w:ascii="Calibri" w:hAnsi="Calibri"/>
      <w:b/>
      <w:noProof/>
    </w:rPr>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BodyTextIndent3">
    <w:name w:val="Body Text Indent 3"/>
    <w:basedOn w:val="Normal"/>
    <w:pPr>
      <w:ind w:left="54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PlainText">
    <w:name w:val="Plain Text"/>
    <w:basedOn w:val="Normal"/>
    <w:rsid w:val="00E36BE6"/>
    <w:rPr>
      <w:rFonts w:ascii="Courier New" w:hAnsi="Courier New" w:cs="Courier New"/>
      <w:spacing w:val="0"/>
      <w:sz w:val="20"/>
      <w:szCs w:val="20"/>
    </w:rPr>
  </w:style>
  <w:style w:type="table" w:styleId="TableGrid">
    <w:name w:val="Table Grid"/>
    <w:basedOn w:val="TableNormal"/>
    <w:uiPriority w:val="59"/>
    <w:rsid w:val="009C7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t5">
    <w:name w:val="Normal Indent .5"/>
    <w:basedOn w:val="Normal"/>
    <w:rsid w:val="00CD6F47"/>
    <w:pPr>
      <w:spacing w:after="120"/>
      <w:ind w:left="720"/>
    </w:pPr>
    <w:rPr>
      <w:rFonts w:ascii="Times New Roman" w:hAnsi="Times New Roman" w:cs="Times New Roman"/>
      <w:spacing w:val="0"/>
      <w:sz w:val="20"/>
      <w:szCs w:val="20"/>
    </w:rPr>
  </w:style>
  <w:style w:type="paragraph" w:customStyle="1" w:styleId="NormalIndent1">
    <w:name w:val="Normal Indent 1"/>
    <w:basedOn w:val="NormalIndent5"/>
    <w:rsid w:val="00CD6F47"/>
    <w:pPr>
      <w:ind w:left="1440"/>
    </w:pPr>
  </w:style>
  <w:style w:type="paragraph" w:styleId="ListParagraph">
    <w:name w:val="List Paragraph"/>
    <w:basedOn w:val="Normal"/>
    <w:link w:val="ListParagraphChar"/>
    <w:uiPriority w:val="34"/>
    <w:qFormat/>
    <w:rsid w:val="00CD6F47"/>
    <w:pPr>
      <w:ind w:left="720"/>
      <w:contextualSpacing/>
    </w:pPr>
    <w:rPr>
      <w:rFonts w:cs="Times New Roman"/>
      <w:spacing w:val="0"/>
      <w:szCs w:val="20"/>
    </w:rPr>
  </w:style>
  <w:style w:type="numbering" w:styleId="ArticleSection">
    <w:name w:val="Outline List 3"/>
    <w:basedOn w:val="NoList"/>
    <w:rsid w:val="00381CB2"/>
    <w:pPr>
      <w:numPr>
        <w:numId w:val="5"/>
      </w:numPr>
    </w:pPr>
  </w:style>
  <w:style w:type="paragraph" w:styleId="BalloonText">
    <w:name w:val="Balloon Text"/>
    <w:basedOn w:val="Normal"/>
    <w:link w:val="BalloonTextChar"/>
    <w:rsid w:val="0094775E"/>
    <w:rPr>
      <w:rFonts w:ascii="Tahoma" w:hAnsi="Tahoma" w:cs="Tahoma"/>
      <w:sz w:val="16"/>
      <w:szCs w:val="16"/>
    </w:rPr>
  </w:style>
  <w:style w:type="character" w:customStyle="1" w:styleId="BalloonTextChar">
    <w:name w:val="Balloon Text Char"/>
    <w:link w:val="BalloonText"/>
    <w:rsid w:val="0094775E"/>
    <w:rPr>
      <w:rFonts w:ascii="Tahoma" w:hAnsi="Tahoma" w:cs="Tahoma"/>
      <w:spacing w:val="4"/>
      <w:sz w:val="16"/>
      <w:szCs w:val="16"/>
    </w:rPr>
  </w:style>
  <w:style w:type="paragraph" w:styleId="DocumentMap">
    <w:name w:val="Document Map"/>
    <w:basedOn w:val="Normal"/>
    <w:link w:val="DocumentMapChar"/>
    <w:rsid w:val="0094775E"/>
    <w:rPr>
      <w:rFonts w:ascii="Tahoma" w:hAnsi="Tahoma" w:cs="Tahoma"/>
      <w:sz w:val="16"/>
      <w:szCs w:val="16"/>
    </w:rPr>
  </w:style>
  <w:style w:type="character" w:customStyle="1" w:styleId="DocumentMapChar">
    <w:name w:val="Document Map Char"/>
    <w:link w:val="DocumentMap"/>
    <w:rsid w:val="0094775E"/>
    <w:rPr>
      <w:rFonts w:ascii="Tahoma" w:hAnsi="Tahoma" w:cs="Tahoma"/>
      <w:spacing w:val="4"/>
      <w:sz w:val="16"/>
      <w:szCs w:val="16"/>
    </w:rPr>
  </w:style>
  <w:style w:type="character" w:customStyle="1" w:styleId="Heading2Char">
    <w:name w:val="Heading 2 Char"/>
    <w:link w:val="Heading2"/>
    <w:uiPriority w:val="9"/>
    <w:rsid w:val="00A27B1D"/>
    <w:rPr>
      <w:rFonts w:ascii="Arial (W1)" w:hAnsi="Arial (W1)" w:cs="Arial"/>
      <w:i/>
      <w:caps/>
      <w:spacing w:val="4"/>
      <w:sz w:val="22"/>
      <w:szCs w:val="24"/>
    </w:rPr>
  </w:style>
  <w:style w:type="character" w:customStyle="1" w:styleId="FooterChar">
    <w:name w:val="Footer Char"/>
    <w:link w:val="Footer"/>
    <w:rsid w:val="00AA5473"/>
    <w:rPr>
      <w:rFonts w:ascii="Arial" w:hAnsi="Arial" w:cs="Arial"/>
      <w:spacing w:val="4"/>
      <w:sz w:val="22"/>
      <w:szCs w:val="24"/>
    </w:rPr>
  </w:style>
  <w:style w:type="character" w:styleId="CommentReference">
    <w:name w:val="annotation reference"/>
    <w:rsid w:val="002C259C"/>
    <w:rPr>
      <w:sz w:val="16"/>
      <w:szCs w:val="16"/>
    </w:rPr>
  </w:style>
  <w:style w:type="paragraph" w:styleId="CommentText">
    <w:name w:val="annotation text"/>
    <w:basedOn w:val="Normal"/>
    <w:link w:val="CommentTextChar"/>
    <w:rsid w:val="002C259C"/>
    <w:rPr>
      <w:sz w:val="20"/>
      <w:szCs w:val="20"/>
    </w:rPr>
  </w:style>
  <w:style w:type="character" w:customStyle="1" w:styleId="CommentTextChar">
    <w:name w:val="Comment Text Char"/>
    <w:link w:val="CommentText"/>
    <w:rsid w:val="002C259C"/>
    <w:rPr>
      <w:rFonts w:ascii="Arial" w:hAnsi="Arial" w:cs="Arial"/>
      <w:spacing w:val="4"/>
    </w:rPr>
  </w:style>
  <w:style w:type="paragraph" w:styleId="CommentSubject">
    <w:name w:val="annotation subject"/>
    <w:basedOn w:val="CommentText"/>
    <w:next w:val="CommentText"/>
    <w:link w:val="CommentSubjectChar"/>
    <w:rsid w:val="002C259C"/>
    <w:rPr>
      <w:b/>
      <w:bCs/>
    </w:rPr>
  </w:style>
  <w:style w:type="character" w:customStyle="1" w:styleId="CommentSubjectChar">
    <w:name w:val="Comment Subject Char"/>
    <w:link w:val="CommentSubject"/>
    <w:rsid w:val="002C259C"/>
    <w:rPr>
      <w:rFonts w:ascii="Arial" w:hAnsi="Arial" w:cs="Arial"/>
      <w:b/>
      <w:bCs/>
      <w:spacing w:val="4"/>
    </w:rPr>
  </w:style>
  <w:style w:type="paragraph" w:styleId="Revision">
    <w:name w:val="Revision"/>
    <w:hidden/>
    <w:uiPriority w:val="99"/>
    <w:semiHidden/>
    <w:rsid w:val="00611CD7"/>
    <w:rPr>
      <w:rFonts w:ascii="Arial" w:hAnsi="Arial" w:cs="Arial"/>
      <w:spacing w:val="4"/>
      <w:sz w:val="22"/>
      <w:szCs w:val="24"/>
    </w:rPr>
  </w:style>
  <w:style w:type="character" w:customStyle="1" w:styleId="HeaderChar">
    <w:name w:val="Header Char"/>
    <w:basedOn w:val="DefaultParagraphFont"/>
    <w:link w:val="Header"/>
    <w:rsid w:val="00C41C38"/>
    <w:rPr>
      <w:rFonts w:ascii="Arial" w:hAnsi="Arial" w:cs="Arial"/>
      <w:spacing w:val="4"/>
      <w:sz w:val="22"/>
      <w:szCs w:val="24"/>
    </w:rPr>
  </w:style>
  <w:style w:type="paragraph" w:customStyle="1" w:styleId="Normaltext">
    <w:name w:val="Normal text"/>
    <w:basedOn w:val="Normal"/>
    <w:rsid w:val="00C760C7"/>
    <w:pPr>
      <w:widowControl w:val="0"/>
      <w:tabs>
        <w:tab w:val="left" w:pos="-1440"/>
        <w:tab w:val="left" w:pos="-720"/>
        <w:tab w:val="left" w:pos="0"/>
        <w:tab w:val="left" w:pos="1440"/>
        <w:tab w:val="left" w:pos="2023"/>
        <w:tab w:val="left" w:pos="2400"/>
        <w:tab w:val="left" w:pos="3000"/>
        <w:tab w:val="left" w:pos="3600"/>
      </w:tabs>
      <w:suppressAutoHyphens/>
      <w:autoSpaceDE w:val="0"/>
      <w:autoSpaceDN w:val="0"/>
      <w:adjustRightInd w:val="0"/>
      <w:spacing w:before="60" w:after="120" w:line="228" w:lineRule="auto"/>
      <w:ind w:left="360"/>
      <w:jc w:val="both"/>
    </w:pPr>
    <w:rPr>
      <w:rFonts w:ascii="Calibri" w:hAnsi="Calibri"/>
      <w:spacing w:val="0"/>
      <w:kern w:val="28"/>
      <w:szCs w:val="22"/>
    </w:rPr>
  </w:style>
  <w:style w:type="character" w:customStyle="1" w:styleId="ListParagraphChar">
    <w:name w:val="List Paragraph Char"/>
    <w:link w:val="ListParagraph"/>
    <w:uiPriority w:val="34"/>
    <w:rsid w:val="00C760C7"/>
    <w:rPr>
      <w:rFonts w:ascii="Arial" w:hAnsi="Arial"/>
      <w:sz w:val="22"/>
    </w:rPr>
  </w:style>
  <w:style w:type="paragraph" w:styleId="ListBullet2">
    <w:name w:val="List Bullet 2"/>
    <w:basedOn w:val="Normal"/>
    <w:rsid w:val="00C760C7"/>
    <w:pPr>
      <w:numPr>
        <w:numId w:val="13"/>
      </w:numPr>
      <w:autoSpaceDE w:val="0"/>
      <w:autoSpaceDN w:val="0"/>
      <w:adjustRightInd w:val="0"/>
      <w:spacing w:before="60" w:after="120"/>
      <w:contextualSpacing/>
    </w:pPr>
    <w:rPr>
      <w:rFonts w:ascii="Calibri" w:hAnsi="Calibri"/>
      <w:spacing w:val="0"/>
      <w:kern w:val="28"/>
      <w:szCs w:val="22"/>
    </w:rPr>
  </w:style>
  <w:style w:type="character" w:customStyle="1" w:styleId="apple-converted-space">
    <w:name w:val="apple-converted-space"/>
    <w:basedOn w:val="DefaultParagraphFont"/>
    <w:rsid w:val="00055E1B"/>
  </w:style>
  <w:style w:type="character" w:customStyle="1" w:styleId="Heading7Char">
    <w:name w:val="Heading 7 Char"/>
    <w:basedOn w:val="DefaultParagraphFont"/>
    <w:link w:val="Heading7"/>
    <w:rsid w:val="00C25ADB"/>
    <w:rPr>
      <w:rFonts w:ascii="Arial" w:hAnsi="Arial" w:cs="Arial"/>
      <w:b/>
      <w:spacing w:val="4"/>
      <w:sz w:val="22"/>
      <w:szCs w:val="24"/>
    </w:rPr>
  </w:style>
  <w:style w:type="paragraph" w:styleId="NoSpacing">
    <w:name w:val="No Spacing"/>
    <w:basedOn w:val="Normal"/>
    <w:uiPriority w:val="1"/>
    <w:qFormat/>
    <w:rsid w:val="00C25ADB"/>
    <w:rPr>
      <w:rFonts w:ascii="Calibri" w:eastAsiaTheme="minorHAnsi" w:hAnsi="Calibri" w:cs="Times New Roman"/>
      <w:spacing w:val="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pacing w:val="4"/>
      <w:sz w:val="22"/>
      <w:szCs w:val="24"/>
    </w:rPr>
  </w:style>
  <w:style w:type="paragraph" w:styleId="Heading1">
    <w:name w:val="heading 1"/>
    <w:basedOn w:val="Normal"/>
    <w:next w:val="Normal"/>
    <w:qFormat/>
    <w:pPr>
      <w:keepNext/>
      <w:jc w:val="center"/>
      <w:outlineLvl w:val="0"/>
    </w:pPr>
    <w:rPr>
      <w:rFonts w:ascii="Arial (W1)" w:hAnsi="Arial (W1)"/>
      <w:b/>
      <w:caps/>
      <w:sz w:val="32"/>
    </w:rPr>
  </w:style>
  <w:style w:type="paragraph" w:styleId="Heading2">
    <w:name w:val="heading 2"/>
    <w:basedOn w:val="Normal"/>
    <w:next w:val="Normal"/>
    <w:link w:val="Heading2Char"/>
    <w:uiPriority w:val="9"/>
    <w:qFormat/>
    <w:pPr>
      <w:keepNext/>
      <w:outlineLvl w:val="1"/>
    </w:pPr>
    <w:rPr>
      <w:rFonts w:ascii="Arial (W1)" w:hAnsi="Arial (W1)"/>
      <w:i/>
      <w:caps/>
    </w:rPr>
  </w:style>
  <w:style w:type="paragraph" w:styleId="Heading3">
    <w:name w:val="heading 3"/>
    <w:basedOn w:val="Normal"/>
    <w:next w:val="Normal"/>
    <w:qFormat/>
    <w:pPr>
      <w:keepNext/>
      <w:ind w:left="540"/>
      <w:outlineLvl w:val="2"/>
    </w:pPr>
    <w:rPr>
      <w:rFonts w:ascii="Arial (W1)" w:hAnsi="Arial (W1)"/>
      <w:i/>
      <w:u w:val="single"/>
    </w:rPr>
  </w:style>
  <w:style w:type="paragraph" w:styleId="Heading4">
    <w:name w:val="heading 4"/>
    <w:basedOn w:val="Normal"/>
    <w:next w:val="Normal"/>
    <w:qFormat/>
    <w:pPr>
      <w:keepNext/>
      <w:numPr>
        <w:numId w:val="1"/>
      </w:numPr>
      <w:ind w:hanging="540"/>
      <w:outlineLvl w:val="3"/>
    </w:pPr>
    <w:rPr>
      <w:b/>
      <w:bCs/>
      <w:szCs w:val="28"/>
      <w:u w:val="single"/>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tabs>
        <w:tab w:val="left" w:pos="360"/>
      </w:tabs>
      <w:ind w:left="360"/>
      <w:outlineLvl w:val="5"/>
    </w:pPr>
    <w:rPr>
      <w:b/>
    </w:rPr>
  </w:style>
  <w:style w:type="paragraph" w:styleId="Heading7">
    <w:name w:val="heading 7"/>
    <w:basedOn w:val="Normal"/>
    <w:next w:val="Normal"/>
    <w:link w:val="Heading7Char"/>
    <w:qFormat/>
    <w:pPr>
      <w:keepNext/>
      <w:jc w:val="center"/>
      <w:outlineLvl w:val="6"/>
    </w:pPr>
    <w:rPr>
      <w:b/>
    </w:rPr>
  </w:style>
  <w:style w:type="paragraph" w:styleId="Heading8">
    <w:name w:val="heading 8"/>
    <w:basedOn w:val="Normal"/>
    <w:next w:val="Normal"/>
    <w:qFormat/>
    <w:pPr>
      <w:keepNext/>
      <w:jc w:val="right"/>
      <w:outlineLvl w:val="7"/>
    </w:pPr>
    <w:rPr>
      <w:b/>
      <w:bCs/>
    </w:rPr>
  </w:style>
  <w:style w:type="paragraph" w:styleId="Heading9">
    <w:name w:val="heading 9"/>
    <w:basedOn w:val="Normal"/>
    <w:next w:val="Normal"/>
    <w:qFormat/>
    <w:pPr>
      <w:keepNext/>
      <w:outlineLvl w:val="8"/>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FF0000"/>
    </w:rPr>
  </w:style>
  <w:style w:type="character" w:styleId="Hyperlink">
    <w:name w:val="Hyperlink"/>
    <w:uiPriority w:val="99"/>
    <w:rPr>
      <w:color w:val="0000FF"/>
      <w:u w:val="single"/>
    </w:rPr>
  </w:style>
  <w:style w:type="paragraph" w:styleId="BodyText2">
    <w:name w:val="Body Text 2"/>
    <w:basedOn w:val="Normal"/>
  </w:style>
  <w:style w:type="paragraph" w:styleId="BodyText3">
    <w:name w:val="Body Text 3"/>
    <w:basedOn w:val="Normal"/>
    <w:rPr>
      <w:b/>
      <w:bCs/>
      <w:color w:val="FF0000"/>
    </w:rPr>
  </w:style>
  <w:style w:type="paragraph" w:styleId="BodyTextIndent">
    <w:name w:val="Body Text Indent"/>
    <w:basedOn w:val="Normal"/>
    <w:pPr>
      <w:ind w:left="360"/>
    </w:pPr>
  </w:style>
  <w:style w:type="paragraph" w:styleId="BodyTextIndent2">
    <w:name w:val="Body Text Indent 2"/>
    <w:basedOn w:val="Normal"/>
    <w:pPr>
      <w:ind w:left="1440"/>
    </w:pPr>
    <w:rPr>
      <w:b/>
    </w:rPr>
  </w:style>
  <w:style w:type="paragraph" w:styleId="TOC1">
    <w:name w:val="toc 1"/>
    <w:basedOn w:val="Normal"/>
    <w:next w:val="Normal"/>
    <w:autoRedefine/>
    <w:uiPriority w:val="39"/>
    <w:rsid w:val="00034A42"/>
    <w:pPr>
      <w:tabs>
        <w:tab w:val="right" w:leader="dot" w:pos="10502"/>
      </w:tabs>
      <w:spacing w:before="120"/>
    </w:pPr>
    <w:rPr>
      <w:rFonts w:ascii="Calibri" w:hAnsi="Calibri"/>
      <w:noProof/>
    </w:rPr>
  </w:style>
  <w:style w:type="paragraph" w:styleId="TOC2">
    <w:name w:val="toc 2"/>
    <w:basedOn w:val="Normal"/>
    <w:next w:val="Normal"/>
    <w:autoRedefine/>
    <w:uiPriority w:val="39"/>
    <w:rsid w:val="00E95501"/>
    <w:pPr>
      <w:tabs>
        <w:tab w:val="left" w:pos="660"/>
        <w:tab w:val="right" w:leader="dot" w:pos="10502"/>
      </w:tabs>
      <w:ind w:left="220"/>
    </w:pPr>
    <w:rPr>
      <w:rFonts w:ascii="Calibri" w:hAnsi="Calibri"/>
      <w:b/>
      <w:noProof/>
    </w:rPr>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BodyTextIndent3">
    <w:name w:val="Body Text Indent 3"/>
    <w:basedOn w:val="Normal"/>
    <w:pPr>
      <w:ind w:left="54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PlainText">
    <w:name w:val="Plain Text"/>
    <w:basedOn w:val="Normal"/>
    <w:rsid w:val="00E36BE6"/>
    <w:rPr>
      <w:rFonts w:ascii="Courier New" w:hAnsi="Courier New" w:cs="Courier New"/>
      <w:spacing w:val="0"/>
      <w:sz w:val="20"/>
      <w:szCs w:val="20"/>
    </w:rPr>
  </w:style>
  <w:style w:type="table" w:styleId="TableGrid">
    <w:name w:val="Table Grid"/>
    <w:basedOn w:val="TableNormal"/>
    <w:uiPriority w:val="59"/>
    <w:rsid w:val="009C7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t5">
    <w:name w:val="Normal Indent .5"/>
    <w:basedOn w:val="Normal"/>
    <w:rsid w:val="00CD6F47"/>
    <w:pPr>
      <w:spacing w:after="120"/>
      <w:ind w:left="720"/>
    </w:pPr>
    <w:rPr>
      <w:rFonts w:ascii="Times New Roman" w:hAnsi="Times New Roman" w:cs="Times New Roman"/>
      <w:spacing w:val="0"/>
      <w:sz w:val="20"/>
      <w:szCs w:val="20"/>
    </w:rPr>
  </w:style>
  <w:style w:type="paragraph" w:customStyle="1" w:styleId="NormalIndent1">
    <w:name w:val="Normal Indent 1"/>
    <w:basedOn w:val="NormalIndent5"/>
    <w:rsid w:val="00CD6F47"/>
    <w:pPr>
      <w:ind w:left="1440"/>
    </w:pPr>
  </w:style>
  <w:style w:type="paragraph" w:styleId="ListParagraph">
    <w:name w:val="List Paragraph"/>
    <w:basedOn w:val="Normal"/>
    <w:link w:val="ListParagraphChar"/>
    <w:uiPriority w:val="34"/>
    <w:qFormat/>
    <w:rsid w:val="00CD6F47"/>
    <w:pPr>
      <w:ind w:left="720"/>
      <w:contextualSpacing/>
    </w:pPr>
    <w:rPr>
      <w:rFonts w:cs="Times New Roman"/>
      <w:spacing w:val="0"/>
      <w:szCs w:val="20"/>
    </w:rPr>
  </w:style>
  <w:style w:type="numbering" w:styleId="ArticleSection">
    <w:name w:val="Outline List 3"/>
    <w:basedOn w:val="NoList"/>
    <w:rsid w:val="00381CB2"/>
    <w:pPr>
      <w:numPr>
        <w:numId w:val="5"/>
      </w:numPr>
    </w:pPr>
  </w:style>
  <w:style w:type="paragraph" w:styleId="BalloonText">
    <w:name w:val="Balloon Text"/>
    <w:basedOn w:val="Normal"/>
    <w:link w:val="BalloonTextChar"/>
    <w:rsid w:val="0094775E"/>
    <w:rPr>
      <w:rFonts w:ascii="Tahoma" w:hAnsi="Tahoma" w:cs="Tahoma"/>
      <w:sz w:val="16"/>
      <w:szCs w:val="16"/>
    </w:rPr>
  </w:style>
  <w:style w:type="character" w:customStyle="1" w:styleId="BalloonTextChar">
    <w:name w:val="Balloon Text Char"/>
    <w:link w:val="BalloonText"/>
    <w:rsid w:val="0094775E"/>
    <w:rPr>
      <w:rFonts w:ascii="Tahoma" w:hAnsi="Tahoma" w:cs="Tahoma"/>
      <w:spacing w:val="4"/>
      <w:sz w:val="16"/>
      <w:szCs w:val="16"/>
    </w:rPr>
  </w:style>
  <w:style w:type="paragraph" w:styleId="DocumentMap">
    <w:name w:val="Document Map"/>
    <w:basedOn w:val="Normal"/>
    <w:link w:val="DocumentMapChar"/>
    <w:rsid w:val="0094775E"/>
    <w:rPr>
      <w:rFonts w:ascii="Tahoma" w:hAnsi="Tahoma" w:cs="Tahoma"/>
      <w:sz w:val="16"/>
      <w:szCs w:val="16"/>
    </w:rPr>
  </w:style>
  <w:style w:type="character" w:customStyle="1" w:styleId="DocumentMapChar">
    <w:name w:val="Document Map Char"/>
    <w:link w:val="DocumentMap"/>
    <w:rsid w:val="0094775E"/>
    <w:rPr>
      <w:rFonts w:ascii="Tahoma" w:hAnsi="Tahoma" w:cs="Tahoma"/>
      <w:spacing w:val="4"/>
      <w:sz w:val="16"/>
      <w:szCs w:val="16"/>
    </w:rPr>
  </w:style>
  <w:style w:type="character" w:customStyle="1" w:styleId="Heading2Char">
    <w:name w:val="Heading 2 Char"/>
    <w:link w:val="Heading2"/>
    <w:uiPriority w:val="9"/>
    <w:rsid w:val="00A27B1D"/>
    <w:rPr>
      <w:rFonts w:ascii="Arial (W1)" w:hAnsi="Arial (W1)" w:cs="Arial"/>
      <w:i/>
      <w:caps/>
      <w:spacing w:val="4"/>
      <w:sz w:val="22"/>
      <w:szCs w:val="24"/>
    </w:rPr>
  </w:style>
  <w:style w:type="character" w:customStyle="1" w:styleId="FooterChar">
    <w:name w:val="Footer Char"/>
    <w:link w:val="Footer"/>
    <w:rsid w:val="00AA5473"/>
    <w:rPr>
      <w:rFonts w:ascii="Arial" w:hAnsi="Arial" w:cs="Arial"/>
      <w:spacing w:val="4"/>
      <w:sz w:val="22"/>
      <w:szCs w:val="24"/>
    </w:rPr>
  </w:style>
  <w:style w:type="character" w:styleId="CommentReference">
    <w:name w:val="annotation reference"/>
    <w:rsid w:val="002C259C"/>
    <w:rPr>
      <w:sz w:val="16"/>
      <w:szCs w:val="16"/>
    </w:rPr>
  </w:style>
  <w:style w:type="paragraph" w:styleId="CommentText">
    <w:name w:val="annotation text"/>
    <w:basedOn w:val="Normal"/>
    <w:link w:val="CommentTextChar"/>
    <w:rsid w:val="002C259C"/>
    <w:rPr>
      <w:sz w:val="20"/>
      <w:szCs w:val="20"/>
    </w:rPr>
  </w:style>
  <w:style w:type="character" w:customStyle="1" w:styleId="CommentTextChar">
    <w:name w:val="Comment Text Char"/>
    <w:link w:val="CommentText"/>
    <w:rsid w:val="002C259C"/>
    <w:rPr>
      <w:rFonts w:ascii="Arial" w:hAnsi="Arial" w:cs="Arial"/>
      <w:spacing w:val="4"/>
    </w:rPr>
  </w:style>
  <w:style w:type="paragraph" w:styleId="CommentSubject">
    <w:name w:val="annotation subject"/>
    <w:basedOn w:val="CommentText"/>
    <w:next w:val="CommentText"/>
    <w:link w:val="CommentSubjectChar"/>
    <w:rsid w:val="002C259C"/>
    <w:rPr>
      <w:b/>
      <w:bCs/>
    </w:rPr>
  </w:style>
  <w:style w:type="character" w:customStyle="1" w:styleId="CommentSubjectChar">
    <w:name w:val="Comment Subject Char"/>
    <w:link w:val="CommentSubject"/>
    <w:rsid w:val="002C259C"/>
    <w:rPr>
      <w:rFonts w:ascii="Arial" w:hAnsi="Arial" w:cs="Arial"/>
      <w:b/>
      <w:bCs/>
      <w:spacing w:val="4"/>
    </w:rPr>
  </w:style>
  <w:style w:type="paragraph" w:styleId="Revision">
    <w:name w:val="Revision"/>
    <w:hidden/>
    <w:uiPriority w:val="99"/>
    <w:semiHidden/>
    <w:rsid w:val="00611CD7"/>
    <w:rPr>
      <w:rFonts w:ascii="Arial" w:hAnsi="Arial" w:cs="Arial"/>
      <w:spacing w:val="4"/>
      <w:sz w:val="22"/>
      <w:szCs w:val="24"/>
    </w:rPr>
  </w:style>
  <w:style w:type="character" w:customStyle="1" w:styleId="HeaderChar">
    <w:name w:val="Header Char"/>
    <w:basedOn w:val="DefaultParagraphFont"/>
    <w:link w:val="Header"/>
    <w:rsid w:val="00C41C38"/>
    <w:rPr>
      <w:rFonts w:ascii="Arial" w:hAnsi="Arial" w:cs="Arial"/>
      <w:spacing w:val="4"/>
      <w:sz w:val="22"/>
      <w:szCs w:val="24"/>
    </w:rPr>
  </w:style>
  <w:style w:type="paragraph" w:customStyle="1" w:styleId="Normaltext">
    <w:name w:val="Normal text"/>
    <w:basedOn w:val="Normal"/>
    <w:rsid w:val="00C760C7"/>
    <w:pPr>
      <w:widowControl w:val="0"/>
      <w:tabs>
        <w:tab w:val="left" w:pos="-1440"/>
        <w:tab w:val="left" w:pos="-720"/>
        <w:tab w:val="left" w:pos="0"/>
        <w:tab w:val="left" w:pos="1440"/>
        <w:tab w:val="left" w:pos="2023"/>
        <w:tab w:val="left" w:pos="2400"/>
        <w:tab w:val="left" w:pos="3000"/>
        <w:tab w:val="left" w:pos="3600"/>
      </w:tabs>
      <w:suppressAutoHyphens/>
      <w:autoSpaceDE w:val="0"/>
      <w:autoSpaceDN w:val="0"/>
      <w:adjustRightInd w:val="0"/>
      <w:spacing w:before="60" w:after="120" w:line="228" w:lineRule="auto"/>
      <w:ind w:left="360"/>
      <w:jc w:val="both"/>
    </w:pPr>
    <w:rPr>
      <w:rFonts w:ascii="Calibri" w:hAnsi="Calibri"/>
      <w:spacing w:val="0"/>
      <w:kern w:val="28"/>
      <w:szCs w:val="22"/>
    </w:rPr>
  </w:style>
  <w:style w:type="character" w:customStyle="1" w:styleId="ListParagraphChar">
    <w:name w:val="List Paragraph Char"/>
    <w:link w:val="ListParagraph"/>
    <w:uiPriority w:val="34"/>
    <w:rsid w:val="00C760C7"/>
    <w:rPr>
      <w:rFonts w:ascii="Arial" w:hAnsi="Arial"/>
      <w:sz w:val="22"/>
    </w:rPr>
  </w:style>
  <w:style w:type="paragraph" w:styleId="ListBullet2">
    <w:name w:val="List Bullet 2"/>
    <w:basedOn w:val="Normal"/>
    <w:rsid w:val="00C760C7"/>
    <w:pPr>
      <w:numPr>
        <w:numId w:val="13"/>
      </w:numPr>
      <w:autoSpaceDE w:val="0"/>
      <w:autoSpaceDN w:val="0"/>
      <w:adjustRightInd w:val="0"/>
      <w:spacing w:before="60" w:after="120"/>
      <w:contextualSpacing/>
    </w:pPr>
    <w:rPr>
      <w:rFonts w:ascii="Calibri" w:hAnsi="Calibri"/>
      <w:spacing w:val="0"/>
      <w:kern w:val="28"/>
      <w:szCs w:val="22"/>
    </w:rPr>
  </w:style>
  <w:style w:type="character" w:customStyle="1" w:styleId="apple-converted-space">
    <w:name w:val="apple-converted-space"/>
    <w:basedOn w:val="DefaultParagraphFont"/>
    <w:rsid w:val="00055E1B"/>
  </w:style>
  <w:style w:type="character" w:customStyle="1" w:styleId="Heading7Char">
    <w:name w:val="Heading 7 Char"/>
    <w:basedOn w:val="DefaultParagraphFont"/>
    <w:link w:val="Heading7"/>
    <w:rsid w:val="00C25ADB"/>
    <w:rPr>
      <w:rFonts w:ascii="Arial" w:hAnsi="Arial" w:cs="Arial"/>
      <w:b/>
      <w:spacing w:val="4"/>
      <w:sz w:val="22"/>
      <w:szCs w:val="24"/>
    </w:rPr>
  </w:style>
  <w:style w:type="paragraph" w:styleId="NoSpacing">
    <w:name w:val="No Spacing"/>
    <w:basedOn w:val="Normal"/>
    <w:uiPriority w:val="1"/>
    <w:qFormat/>
    <w:rsid w:val="00C25ADB"/>
    <w:rPr>
      <w:rFonts w:ascii="Calibri" w:eastAsiaTheme="minorHAnsi" w:hAnsi="Calibri" w:cs="Times New Roman"/>
      <w:spacing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73341">
      <w:bodyDiv w:val="1"/>
      <w:marLeft w:val="0"/>
      <w:marRight w:val="0"/>
      <w:marTop w:val="0"/>
      <w:marBottom w:val="0"/>
      <w:divBdr>
        <w:top w:val="none" w:sz="0" w:space="0" w:color="auto"/>
        <w:left w:val="none" w:sz="0" w:space="0" w:color="auto"/>
        <w:bottom w:val="none" w:sz="0" w:space="0" w:color="auto"/>
        <w:right w:val="none" w:sz="0" w:space="0" w:color="auto"/>
      </w:divBdr>
    </w:div>
    <w:div w:id="282885707">
      <w:bodyDiv w:val="1"/>
      <w:marLeft w:val="0"/>
      <w:marRight w:val="0"/>
      <w:marTop w:val="0"/>
      <w:marBottom w:val="0"/>
      <w:divBdr>
        <w:top w:val="none" w:sz="0" w:space="0" w:color="auto"/>
        <w:left w:val="none" w:sz="0" w:space="0" w:color="auto"/>
        <w:bottom w:val="none" w:sz="0" w:space="0" w:color="auto"/>
        <w:right w:val="none" w:sz="0" w:space="0" w:color="auto"/>
      </w:divBdr>
    </w:div>
    <w:div w:id="558246711">
      <w:bodyDiv w:val="1"/>
      <w:marLeft w:val="0"/>
      <w:marRight w:val="0"/>
      <w:marTop w:val="0"/>
      <w:marBottom w:val="0"/>
      <w:divBdr>
        <w:top w:val="none" w:sz="0" w:space="0" w:color="auto"/>
        <w:left w:val="none" w:sz="0" w:space="0" w:color="auto"/>
        <w:bottom w:val="none" w:sz="0" w:space="0" w:color="auto"/>
        <w:right w:val="none" w:sz="0" w:space="0" w:color="auto"/>
      </w:divBdr>
    </w:div>
    <w:div w:id="625699202">
      <w:bodyDiv w:val="1"/>
      <w:marLeft w:val="0"/>
      <w:marRight w:val="0"/>
      <w:marTop w:val="0"/>
      <w:marBottom w:val="0"/>
      <w:divBdr>
        <w:top w:val="none" w:sz="0" w:space="0" w:color="auto"/>
        <w:left w:val="none" w:sz="0" w:space="0" w:color="auto"/>
        <w:bottom w:val="none" w:sz="0" w:space="0" w:color="auto"/>
        <w:right w:val="none" w:sz="0" w:space="0" w:color="auto"/>
      </w:divBdr>
    </w:div>
    <w:div w:id="1093866420">
      <w:bodyDiv w:val="1"/>
      <w:marLeft w:val="0"/>
      <w:marRight w:val="0"/>
      <w:marTop w:val="0"/>
      <w:marBottom w:val="0"/>
      <w:divBdr>
        <w:top w:val="none" w:sz="0" w:space="0" w:color="auto"/>
        <w:left w:val="none" w:sz="0" w:space="0" w:color="auto"/>
        <w:bottom w:val="none" w:sz="0" w:space="0" w:color="auto"/>
        <w:right w:val="none" w:sz="0" w:space="0" w:color="auto"/>
      </w:divBdr>
    </w:div>
    <w:div w:id="1306738494">
      <w:bodyDiv w:val="1"/>
      <w:marLeft w:val="0"/>
      <w:marRight w:val="0"/>
      <w:marTop w:val="0"/>
      <w:marBottom w:val="0"/>
      <w:divBdr>
        <w:top w:val="none" w:sz="0" w:space="0" w:color="auto"/>
        <w:left w:val="none" w:sz="0" w:space="0" w:color="auto"/>
        <w:bottom w:val="none" w:sz="0" w:space="0" w:color="auto"/>
        <w:right w:val="none" w:sz="0" w:space="0" w:color="auto"/>
      </w:divBdr>
    </w:div>
    <w:div w:id="1342245374">
      <w:bodyDiv w:val="1"/>
      <w:marLeft w:val="0"/>
      <w:marRight w:val="0"/>
      <w:marTop w:val="0"/>
      <w:marBottom w:val="0"/>
      <w:divBdr>
        <w:top w:val="none" w:sz="0" w:space="0" w:color="auto"/>
        <w:left w:val="none" w:sz="0" w:space="0" w:color="auto"/>
        <w:bottom w:val="none" w:sz="0" w:space="0" w:color="auto"/>
        <w:right w:val="none" w:sz="0" w:space="0" w:color="auto"/>
      </w:divBdr>
    </w:div>
    <w:div w:id="1356954661">
      <w:bodyDiv w:val="1"/>
      <w:marLeft w:val="0"/>
      <w:marRight w:val="0"/>
      <w:marTop w:val="0"/>
      <w:marBottom w:val="0"/>
      <w:divBdr>
        <w:top w:val="none" w:sz="0" w:space="0" w:color="auto"/>
        <w:left w:val="none" w:sz="0" w:space="0" w:color="auto"/>
        <w:bottom w:val="none" w:sz="0" w:space="0" w:color="auto"/>
        <w:right w:val="none" w:sz="0" w:space="0" w:color="auto"/>
      </w:divBdr>
    </w:div>
    <w:div w:id="1486706374">
      <w:bodyDiv w:val="1"/>
      <w:marLeft w:val="0"/>
      <w:marRight w:val="0"/>
      <w:marTop w:val="0"/>
      <w:marBottom w:val="0"/>
      <w:divBdr>
        <w:top w:val="none" w:sz="0" w:space="0" w:color="auto"/>
        <w:left w:val="none" w:sz="0" w:space="0" w:color="auto"/>
        <w:bottom w:val="none" w:sz="0" w:space="0" w:color="auto"/>
        <w:right w:val="none" w:sz="0" w:space="0" w:color="auto"/>
      </w:divBdr>
    </w:div>
    <w:div w:id="1611812669">
      <w:bodyDiv w:val="1"/>
      <w:marLeft w:val="0"/>
      <w:marRight w:val="0"/>
      <w:marTop w:val="0"/>
      <w:marBottom w:val="0"/>
      <w:divBdr>
        <w:top w:val="none" w:sz="0" w:space="0" w:color="auto"/>
        <w:left w:val="none" w:sz="0" w:space="0" w:color="auto"/>
        <w:bottom w:val="none" w:sz="0" w:space="0" w:color="auto"/>
        <w:right w:val="none" w:sz="0" w:space="0" w:color="auto"/>
      </w:divBdr>
    </w:div>
    <w:div w:id="174845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K3450@LNI.WA.GOV"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des.wa.gov/services/ContractingPurchasing/Business/Pages/WEBSRegistratio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118E8A8F2A214CA48265E3716E31F1" ma:contentTypeVersion="0" ma:contentTypeDescription="Create a new document." ma:contentTypeScope="" ma:versionID="9d08c6f00ba9d38d2e7560b9f737597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F98CB-BE5B-4FEF-BB46-FAEA113828E8}">
  <ds:schemaRefs>
    <ds:schemaRef ds:uri="http://schemas.microsoft.com/sharepoint/v3/contenttype/forms"/>
  </ds:schemaRefs>
</ds:datastoreItem>
</file>

<file path=customXml/itemProps2.xml><?xml version="1.0" encoding="utf-8"?>
<ds:datastoreItem xmlns:ds="http://schemas.openxmlformats.org/officeDocument/2006/customXml" ds:itemID="{ABF00B19-297E-4C14-82C7-8296F886D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8ECC983-3A49-4D6A-9D35-C1306F45904E}">
  <ds:schemaRefs>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6757C82-AAB6-4763-A497-F21A3896E05D}">
  <ds:schemaRefs>
    <ds:schemaRef ds:uri="http://schemas.openxmlformats.org/officeDocument/2006/bibliography"/>
  </ds:schemaRefs>
</ds:datastoreItem>
</file>

<file path=customXml/itemProps5.xml><?xml version="1.0" encoding="utf-8"?>
<ds:datastoreItem xmlns:ds="http://schemas.openxmlformats.org/officeDocument/2006/customXml" ds:itemID="{8961F59C-3520-4F47-8386-68E1A352C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9702</Words>
  <Characters>55895</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XXX (Name)</vt:lpstr>
    </vt:vector>
  </TitlesOfParts>
  <Company>Dept. of Labor &amp; Industries</Company>
  <LinksUpToDate>false</LinksUpToDate>
  <CharactersWithSpaces>65467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(Name)</dc:title>
  <dc:creator>Bill Ireland</dc:creator>
  <cp:lastModifiedBy>Taylor, Kirsten (LNI)</cp:lastModifiedBy>
  <cp:revision>2</cp:revision>
  <cp:lastPrinted>2013-11-07T15:24:00Z</cp:lastPrinted>
  <dcterms:created xsi:type="dcterms:W3CDTF">2015-11-17T01:03:00Z</dcterms:created>
  <dcterms:modified xsi:type="dcterms:W3CDTF">2015-11-17T01:03:00Z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0x0101000C118E8A8F2A214CA48265E3716E31F1</vt:lpwstr>
  </property>
</Properties>
</file>